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3D5" w:rsidRPr="00AB23BD" w:rsidRDefault="00CD5BC9" w:rsidP="0099464D">
      <w:pPr>
        <w:spacing w:after="360"/>
        <w:jc w:val="center"/>
        <w:rPr>
          <w:b/>
          <w:sz w:val="28"/>
          <w:szCs w:val="28"/>
        </w:rPr>
      </w:pPr>
      <w:bookmarkStart w:id="0" w:name="bmTOC"/>
      <w:bookmarkStart w:id="1" w:name="_GoBack"/>
      <w:bookmarkEnd w:id="0"/>
      <w:bookmarkEnd w:id="1"/>
      <w:r>
        <w:rPr>
          <w:b/>
          <w:sz w:val="28"/>
          <w:szCs w:val="28"/>
        </w:rPr>
        <w:t>Table of Contents</w:t>
      </w:r>
    </w:p>
    <w:p w:rsidR="00A2309D" w:rsidRDefault="00CD5BC9">
      <w:pPr>
        <w:pStyle w:val="TOC1"/>
        <w:tabs>
          <w:tab w:val="clear" w:pos="426"/>
          <w:tab w:val="left" w:pos="425"/>
        </w:tabs>
        <w:rPr>
          <w:rFonts w:asciiTheme="minorHAnsi" w:hAnsiTheme="minorHAnsi"/>
          <w:noProof/>
        </w:rPr>
      </w:pPr>
      <w:r w:rsidRPr="00AB23BD">
        <w:fldChar w:fldCharType="begin"/>
      </w:r>
      <w:r w:rsidR="003F60F0" w:rsidRPr="00AB23BD">
        <w:instrText xml:space="preserve"> TOC \o "1-7</w:instrText>
      </w:r>
      <w:r w:rsidRPr="00AB23BD">
        <w:instrText xml:space="preserve">" \h \z \t </w:instrText>
      </w:r>
      <w:r w:rsidRPr="00AB23BD">
        <w:fldChar w:fldCharType="separate"/>
      </w:r>
      <w:hyperlink w:anchor="_Toc256000014" w:history="1">
        <w:r>
          <w:rPr>
            <w:rStyle w:val="Hyperlink"/>
            <w:lang w:val="en-US"/>
          </w:rPr>
          <w:t>1.</w:t>
        </w:r>
        <w:r>
          <w:rPr>
            <w:rFonts w:asciiTheme="minorHAnsi" w:hAnsiTheme="minorHAnsi"/>
            <w:noProof/>
            <w:lang w:val="en-US"/>
          </w:rPr>
          <w:tab/>
        </w:r>
        <w:r w:rsidRPr="00A050DC">
          <w:rPr>
            <w:rStyle w:val="Hyperlink"/>
            <w:lang w:val="en-US"/>
          </w:rPr>
          <w:t>SCOPE</w:t>
        </w:r>
        <w:r>
          <w:tab/>
        </w:r>
        <w:r>
          <w:fldChar w:fldCharType="begin"/>
        </w:r>
        <w:r>
          <w:instrText xml:space="preserve"> PAGEREF _Toc256000014 \h </w:instrText>
        </w:r>
        <w:r>
          <w:fldChar w:fldCharType="separate"/>
        </w:r>
        <w:r>
          <w:t>3</w:t>
        </w:r>
        <w:r>
          <w:fldChar w:fldCharType="end"/>
        </w:r>
      </w:hyperlink>
    </w:p>
    <w:p w:rsidR="00A2309D" w:rsidRDefault="00CD5BC9">
      <w:pPr>
        <w:pStyle w:val="TOC2"/>
        <w:tabs>
          <w:tab w:val="clear" w:pos="993"/>
          <w:tab w:val="left" w:pos="992"/>
        </w:tabs>
        <w:rPr>
          <w:rFonts w:asciiTheme="minorHAnsi" w:hAnsiTheme="minorHAnsi"/>
          <w:noProof/>
        </w:rPr>
      </w:pPr>
      <w:hyperlink w:anchor="_Toc256000015" w:history="1">
        <w:r>
          <w:rPr>
            <w:rStyle w:val="Hyperlink"/>
            <w:lang w:val="en-US"/>
          </w:rPr>
          <w:t>1.1</w:t>
        </w:r>
        <w:r>
          <w:rPr>
            <w:rFonts w:asciiTheme="minorHAnsi" w:hAnsiTheme="minorHAnsi"/>
            <w:noProof/>
            <w:lang w:val="en-US"/>
          </w:rPr>
          <w:tab/>
        </w:r>
        <w:r w:rsidRPr="00A050DC">
          <w:rPr>
            <w:rStyle w:val="Hyperlink"/>
            <w:lang w:val="en-US"/>
          </w:rPr>
          <w:t>Identification</w:t>
        </w:r>
        <w:r>
          <w:tab/>
        </w:r>
        <w:r>
          <w:fldChar w:fldCharType="begin"/>
        </w:r>
        <w:r>
          <w:instrText xml:space="preserve"> PAGEREF _Toc256000015 \h </w:instrText>
        </w:r>
        <w:r>
          <w:fldChar w:fldCharType="separate"/>
        </w:r>
        <w:r>
          <w:t>3</w:t>
        </w:r>
        <w:r>
          <w:fldChar w:fldCharType="end"/>
        </w:r>
      </w:hyperlink>
    </w:p>
    <w:p w:rsidR="00A2309D" w:rsidRDefault="00CD5BC9">
      <w:pPr>
        <w:pStyle w:val="TOC2"/>
        <w:tabs>
          <w:tab w:val="clear" w:pos="993"/>
          <w:tab w:val="left" w:pos="992"/>
        </w:tabs>
        <w:rPr>
          <w:rFonts w:asciiTheme="minorHAnsi" w:hAnsiTheme="minorHAnsi"/>
          <w:noProof/>
        </w:rPr>
      </w:pPr>
      <w:hyperlink w:anchor="_Toc256000016" w:history="1">
        <w:r>
          <w:rPr>
            <w:rStyle w:val="Hyperlink"/>
            <w:lang w:val="en-US"/>
          </w:rPr>
          <w:t>1.2</w:t>
        </w:r>
        <w:r>
          <w:rPr>
            <w:rFonts w:asciiTheme="minorHAnsi" w:hAnsiTheme="minorHAnsi"/>
            <w:noProof/>
            <w:lang w:val="en-US"/>
          </w:rPr>
          <w:tab/>
        </w:r>
        <w:r w:rsidRPr="00A050DC">
          <w:rPr>
            <w:rStyle w:val="Hyperlink"/>
            <w:lang w:val="en-US"/>
          </w:rPr>
          <w:t>System</w:t>
        </w:r>
        <w:r w:rsidRPr="00A050DC">
          <w:rPr>
            <w:rStyle w:val="Hyperlink"/>
            <w:lang w:val="en-US"/>
          </w:rPr>
          <w:t xml:space="preserve"> Overview</w:t>
        </w:r>
        <w:r>
          <w:tab/>
        </w:r>
        <w:r>
          <w:fldChar w:fldCharType="begin"/>
        </w:r>
        <w:r>
          <w:instrText xml:space="preserve"> PAGEREF _Toc256000016 \h </w:instrText>
        </w:r>
        <w:r>
          <w:fldChar w:fldCharType="separate"/>
        </w:r>
        <w:r>
          <w:t>3</w:t>
        </w:r>
        <w:r>
          <w:fldChar w:fldCharType="end"/>
        </w:r>
      </w:hyperlink>
    </w:p>
    <w:p w:rsidR="00A2309D" w:rsidRDefault="00CD5BC9">
      <w:pPr>
        <w:pStyle w:val="TOC2"/>
        <w:tabs>
          <w:tab w:val="clear" w:pos="993"/>
          <w:tab w:val="left" w:pos="992"/>
        </w:tabs>
        <w:rPr>
          <w:rFonts w:asciiTheme="minorHAnsi" w:hAnsiTheme="minorHAnsi"/>
          <w:noProof/>
        </w:rPr>
      </w:pPr>
      <w:hyperlink w:anchor="_Toc256000017" w:history="1">
        <w:r>
          <w:rPr>
            <w:rStyle w:val="Hyperlink"/>
            <w:lang w:val="en-US"/>
          </w:rPr>
          <w:t>1.3</w:t>
        </w:r>
        <w:r>
          <w:rPr>
            <w:rFonts w:asciiTheme="minorHAnsi" w:hAnsiTheme="minorHAnsi"/>
            <w:noProof/>
            <w:lang w:val="en-US"/>
          </w:rPr>
          <w:tab/>
        </w:r>
        <w:r w:rsidRPr="00A050DC">
          <w:rPr>
            <w:rStyle w:val="Hyperlink"/>
            <w:lang w:val="en-US"/>
          </w:rPr>
          <w:t>Document Overview</w:t>
        </w:r>
        <w:r>
          <w:tab/>
        </w:r>
        <w:r>
          <w:fldChar w:fldCharType="begin"/>
        </w:r>
        <w:r>
          <w:instrText xml:space="preserve"> PAGEREF _Toc256000017 \h </w:instrText>
        </w:r>
        <w:r>
          <w:fldChar w:fldCharType="separate"/>
        </w:r>
        <w:r>
          <w:t>3</w:t>
        </w:r>
        <w:r>
          <w:fldChar w:fldCharType="end"/>
        </w:r>
      </w:hyperlink>
    </w:p>
    <w:p w:rsidR="00A2309D" w:rsidRDefault="00CD5BC9">
      <w:pPr>
        <w:pStyle w:val="TOC2"/>
        <w:tabs>
          <w:tab w:val="clear" w:pos="993"/>
          <w:tab w:val="left" w:pos="992"/>
        </w:tabs>
        <w:rPr>
          <w:rFonts w:asciiTheme="minorHAnsi" w:hAnsiTheme="minorHAnsi"/>
          <w:noProof/>
        </w:rPr>
      </w:pPr>
      <w:hyperlink w:anchor="_Toc256000018" w:history="1">
        <w:r>
          <w:rPr>
            <w:rStyle w:val="Hyperlink"/>
            <w:lang w:val="en-US"/>
          </w:rPr>
          <w:t>1.4</w:t>
        </w:r>
        <w:r>
          <w:rPr>
            <w:rFonts w:asciiTheme="minorHAnsi" w:hAnsiTheme="minorHAnsi"/>
            <w:noProof/>
            <w:lang w:val="en-US"/>
          </w:rPr>
          <w:tab/>
        </w:r>
        <w:r w:rsidRPr="00A050DC">
          <w:rPr>
            <w:rStyle w:val="Hyperlink"/>
            <w:lang w:val="en-US"/>
          </w:rPr>
          <w:t>Relationships to Other Documents</w:t>
        </w:r>
        <w:r>
          <w:tab/>
        </w:r>
        <w:r>
          <w:fldChar w:fldCharType="begin"/>
        </w:r>
        <w:r>
          <w:instrText xml:space="preserve"> PAGEREF _Toc256000018 \h </w:instrText>
        </w:r>
        <w:r>
          <w:fldChar w:fldCharType="separate"/>
        </w:r>
        <w:r>
          <w:t>3</w:t>
        </w:r>
        <w:r>
          <w:fldChar w:fldCharType="end"/>
        </w:r>
      </w:hyperlink>
    </w:p>
    <w:p w:rsidR="00A2309D" w:rsidRDefault="00CD5BC9">
      <w:pPr>
        <w:pStyle w:val="TOC2"/>
        <w:tabs>
          <w:tab w:val="clear" w:pos="993"/>
          <w:tab w:val="left" w:pos="992"/>
        </w:tabs>
        <w:rPr>
          <w:rFonts w:asciiTheme="minorHAnsi" w:hAnsiTheme="minorHAnsi"/>
          <w:noProof/>
        </w:rPr>
      </w:pPr>
      <w:hyperlink w:anchor="_Toc256000019" w:history="1">
        <w:r>
          <w:rPr>
            <w:rStyle w:val="Hyperlink"/>
            <w:lang w:val="en-US"/>
          </w:rPr>
          <w:t>1.5</w:t>
        </w:r>
        <w:r>
          <w:rPr>
            <w:rFonts w:asciiTheme="minorHAnsi" w:hAnsiTheme="minorHAnsi"/>
            <w:noProof/>
            <w:lang w:val="en-US"/>
          </w:rPr>
          <w:tab/>
        </w:r>
        <w:r w:rsidRPr="00A050DC">
          <w:rPr>
            <w:rStyle w:val="Hyperlink"/>
            <w:lang w:val="en-US"/>
          </w:rPr>
          <w:t>Document History</w:t>
        </w:r>
        <w:r>
          <w:tab/>
        </w:r>
        <w:r>
          <w:fldChar w:fldCharType="begin"/>
        </w:r>
        <w:r>
          <w:instrText xml:space="preserve"> PAGEREF _Toc256000019 \h </w:instrText>
        </w:r>
        <w:r>
          <w:fldChar w:fldCharType="separate"/>
        </w:r>
        <w:r>
          <w:t>3</w:t>
        </w:r>
        <w:r>
          <w:fldChar w:fldCharType="end"/>
        </w:r>
      </w:hyperlink>
    </w:p>
    <w:p w:rsidR="00A2309D" w:rsidRDefault="00CD5BC9">
      <w:pPr>
        <w:pStyle w:val="TOC1"/>
        <w:tabs>
          <w:tab w:val="clear" w:pos="426"/>
          <w:tab w:val="left" w:pos="425"/>
        </w:tabs>
        <w:rPr>
          <w:rFonts w:asciiTheme="minorHAnsi" w:hAnsiTheme="minorHAnsi"/>
          <w:noProof/>
        </w:rPr>
      </w:pPr>
      <w:hyperlink w:anchor="_Toc256000020" w:history="1">
        <w:r>
          <w:rPr>
            <w:rStyle w:val="Hyperlink"/>
            <w:lang w:val="en-US"/>
          </w:rPr>
          <w:t>2.</w:t>
        </w:r>
        <w:r>
          <w:rPr>
            <w:rFonts w:asciiTheme="minorHAnsi" w:hAnsiTheme="minorHAnsi"/>
            <w:noProof/>
            <w:lang w:val="en-US"/>
          </w:rPr>
          <w:tab/>
        </w:r>
        <w:r w:rsidRPr="00A050DC">
          <w:rPr>
            <w:rStyle w:val="Hyperlink"/>
            <w:lang w:val="en-US"/>
          </w:rPr>
          <w:t>Referenced Documents</w:t>
        </w:r>
        <w:r>
          <w:tab/>
        </w:r>
        <w:r>
          <w:fldChar w:fldCharType="begin"/>
        </w:r>
        <w:r>
          <w:instrText xml:space="preserve"> PAGEREF _Toc256000020 \h </w:instrText>
        </w:r>
        <w:r>
          <w:fldChar w:fldCharType="separate"/>
        </w:r>
        <w:r>
          <w:t>3</w:t>
        </w:r>
        <w:r>
          <w:fldChar w:fldCharType="end"/>
        </w:r>
      </w:hyperlink>
    </w:p>
    <w:p w:rsidR="00A2309D" w:rsidRDefault="00CD5BC9">
      <w:pPr>
        <w:pStyle w:val="TOC1"/>
        <w:tabs>
          <w:tab w:val="clear" w:pos="426"/>
          <w:tab w:val="left" w:pos="425"/>
        </w:tabs>
        <w:rPr>
          <w:rFonts w:asciiTheme="minorHAnsi" w:hAnsiTheme="minorHAnsi"/>
          <w:noProof/>
        </w:rPr>
      </w:pPr>
      <w:hyperlink w:anchor="_Toc256000021" w:history="1">
        <w:r>
          <w:rPr>
            <w:rStyle w:val="Hyperlink"/>
            <w:lang w:val="en-US"/>
          </w:rPr>
          <w:t>3.</w:t>
        </w:r>
        <w:r>
          <w:rPr>
            <w:rFonts w:asciiTheme="minorHAnsi" w:hAnsiTheme="minorHAnsi"/>
            <w:noProof/>
            <w:lang w:val="en-US"/>
          </w:rPr>
          <w:tab/>
        </w:r>
        <w:r w:rsidRPr="00A050DC">
          <w:rPr>
            <w:rStyle w:val="Hyperlink"/>
            <w:lang w:val="en-US"/>
          </w:rPr>
          <w:t>Contractual Baseline</w:t>
        </w:r>
        <w:r>
          <w:tab/>
        </w:r>
        <w:r>
          <w:fldChar w:fldCharType="begin"/>
        </w:r>
        <w:r>
          <w:instrText xml:space="preserve"> PAGEREF _Toc256000021 \h </w:instrText>
        </w:r>
        <w:r>
          <w:fldChar w:fldCharType="separate"/>
        </w:r>
        <w:r>
          <w:t>4</w:t>
        </w:r>
        <w:r>
          <w:fldChar w:fldCharType="end"/>
        </w:r>
      </w:hyperlink>
    </w:p>
    <w:p w:rsidR="00A2309D" w:rsidRDefault="00CD5BC9">
      <w:pPr>
        <w:pStyle w:val="TOC2"/>
        <w:tabs>
          <w:tab w:val="clear" w:pos="993"/>
          <w:tab w:val="left" w:pos="992"/>
        </w:tabs>
        <w:rPr>
          <w:rFonts w:asciiTheme="minorHAnsi" w:hAnsiTheme="minorHAnsi"/>
          <w:noProof/>
        </w:rPr>
      </w:pPr>
      <w:hyperlink w:anchor="_Toc256000022" w:history="1">
        <w:r>
          <w:rPr>
            <w:rStyle w:val="Hyperlink"/>
            <w:lang w:val="en-US"/>
          </w:rPr>
          <w:t>3.1</w:t>
        </w:r>
        <w:r>
          <w:rPr>
            <w:rFonts w:asciiTheme="minorHAnsi" w:hAnsiTheme="minorHAnsi"/>
            <w:noProof/>
            <w:lang w:val="en-US"/>
          </w:rPr>
          <w:tab/>
        </w:r>
        <w:r>
          <w:rPr>
            <w:rStyle w:val="Hyperlink"/>
            <w:lang w:val="en-US"/>
          </w:rPr>
          <w:t>Ap</w:t>
        </w:r>
        <w:r>
          <w:rPr>
            <w:rStyle w:val="Hyperlink"/>
            <w:lang w:val="en-US"/>
          </w:rPr>
          <w:t>proval</w:t>
        </w:r>
        <w:r>
          <w:tab/>
        </w:r>
        <w:r>
          <w:fldChar w:fldCharType="begin"/>
        </w:r>
        <w:r>
          <w:instrText xml:space="preserve"> PAGEREF _Toc256000022 \h </w:instrText>
        </w:r>
        <w:r>
          <w:fldChar w:fldCharType="separate"/>
        </w:r>
        <w:r>
          <w:t>4</w:t>
        </w:r>
        <w:r>
          <w:fldChar w:fldCharType="end"/>
        </w:r>
      </w:hyperlink>
    </w:p>
    <w:p w:rsidR="00A2309D" w:rsidRDefault="00CD5BC9">
      <w:pPr>
        <w:pStyle w:val="TOC2"/>
        <w:tabs>
          <w:tab w:val="clear" w:pos="993"/>
          <w:tab w:val="left" w:pos="992"/>
        </w:tabs>
        <w:rPr>
          <w:rFonts w:asciiTheme="minorHAnsi" w:hAnsiTheme="minorHAnsi"/>
          <w:noProof/>
        </w:rPr>
      </w:pPr>
      <w:hyperlink w:anchor="_Toc256000023" w:history="1">
        <w:r>
          <w:rPr>
            <w:rStyle w:val="Hyperlink"/>
            <w:lang w:val="en-US"/>
          </w:rPr>
          <w:t>3.2</w:t>
        </w:r>
        <w:r>
          <w:rPr>
            <w:rFonts w:asciiTheme="minorHAnsi" w:hAnsiTheme="minorHAnsi"/>
            <w:noProof/>
            <w:lang w:val="en-US"/>
          </w:rPr>
          <w:tab/>
        </w:r>
        <w:r>
          <w:rPr>
            <w:rStyle w:val="Hyperlink"/>
            <w:lang w:val="en-US"/>
          </w:rPr>
          <w:t>KONGSBERG Documents</w:t>
        </w:r>
        <w:r>
          <w:tab/>
        </w:r>
        <w:r>
          <w:fldChar w:fldCharType="begin"/>
        </w:r>
        <w:r>
          <w:instrText xml:space="preserve"> PAGEREF _Toc256000023 \h </w:instrText>
        </w:r>
        <w:r>
          <w:fldChar w:fldCharType="separate"/>
        </w:r>
        <w:r>
          <w:t>4</w:t>
        </w:r>
        <w:r>
          <w:fldChar w:fldCharType="end"/>
        </w:r>
      </w:hyperlink>
    </w:p>
    <w:p w:rsidR="00A2309D" w:rsidRDefault="00CD5BC9">
      <w:pPr>
        <w:pStyle w:val="TOC2"/>
        <w:tabs>
          <w:tab w:val="clear" w:pos="993"/>
          <w:tab w:val="left" w:pos="992"/>
        </w:tabs>
        <w:rPr>
          <w:rFonts w:asciiTheme="minorHAnsi" w:hAnsiTheme="minorHAnsi"/>
          <w:noProof/>
        </w:rPr>
      </w:pPr>
      <w:hyperlink w:anchor="_Toc256000024" w:history="1">
        <w:r>
          <w:rPr>
            <w:rStyle w:val="Hyperlink"/>
            <w:lang w:val="en-US"/>
          </w:rPr>
          <w:t>3.3</w:t>
        </w:r>
        <w:r>
          <w:rPr>
            <w:rFonts w:asciiTheme="minorHAnsi" w:hAnsiTheme="minorHAnsi"/>
            <w:noProof/>
            <w:lang w:val="en-US"/>
          </w:rPr>
          <w:tab/>
        </w:r>
        <w:r>
          <w:rPr>
            <w:rStyle w:val="Hyperlink"/>
            <w:lang w:val="en-US"/>
          </w:rPr>
          <w:t>Supplier Documents</w:t>
        </w:r>
        <w:r>
          <w:tab/>
        </w:r>
        <w:r>
          <w:fldChar w:fldCharType="begin"/>
        </w:r>
        <w:r>
          <w:instrText xml:space="preserve"> PAGEREF _Toc256000024 \h </w:instrText>
        </w:r>
        <w:r>
          <w:fldChar w:fldCharType="separate"/>
        </w:r>
        <w:r>
          <w:t>4</w:t>
        </w:r>
        <w:r>
          <w:fldChar w:fldCharType="end"/>
        </w:r>
      </w:hyperlink>
    </w:p>
    <w:p w:rsidR="00A2309D" w:rsidRDefault="00CD5BC9">
      <w:pPr>
        <w:pStyle w:val="TOC1"/>
        <w:tabs>
          <w:tab w:val="clear" w:pos="426"/>
          <w:tab w:val="left" w:pos="425"/>
        </w:tabs>
        <w:rPr>
          <w:rFonts w:asciiTheme="minorHAnsi" w:hAnsiTheme="minorHAnsi"/>
          <w:noProof/>
        </w:rPr>
      </w:pPr>
      <w:hyperlink w:anchor="_Toc256000025" w:history="1">
        <w:r>
          <w:rPr>
            <w:rStyle w:val="Hyperlink"/>
            <w:lang w:val="en-US"/>
          </w:rPr>
          <w:t>4.</w:t>
        </w:r>
        <w:r>
          <w:rPr>
            <w:rFonts w:asciiTheme="minorHAnsi" w:hAnsiTheme="minorHAnsi"/>
            <w:noProof/>
            <w:lang w:val="en-US"/>
          </w:rPr>
          <w:tab/>
        </w:r>
        <w:r w:rsidRPr="00A050DC">
          <w:rPr>
            <w:rStyle w:val="Hyperlink"/>
            <w:lang w:val="en-US"/>
          </w:rPr>
          <w:t>NOTES</w:t>
        </w:r>
        <w:r>
          <w:tab/>
        </w:r>
        <w:r>
          <w:fldChar w:fldCharType="begin"/>
        </w:r>
        <w:r>
          <w:instrText xml:space="preserve"> PAGEREF _Toc256000025 \h </w:instrText>
        </w:r>
        <w:r>
          <w:fldChar w:fldCharType="separate"/>
        </w:r>
        <w:r>
          <w:t>6</w:t>
        </w:r>
        <w:r>
          <w:fldChar w:fldCharType="end"/>
        </w:r>
      </w:hyperlink>
    </w:p>
    <w:p w:rsidR="00A2309D" w:rsidRDefault="00CD5BC9">
      <w:pPr>
        <w:pStyle w:val="TOC2"/>
        <w:tabs>
          <w:tab w:val="clear" w:pos="993"/>
          <w:tab w:val="left" w:pos="992"/>
        </w:tabs>
        <w:rPr>
          <w:rFonts w:asciiTheme="minorHAnsi" w:hAnsiTheme="minorHAnsi"/>
          <w:noProof/>
        </w:rPr>
      </w:pPr>
      <w:hyperlink w:anchor="_Toc256000026" w:history="1">
        <w:r>
          <w:rPr>
            <w:rStyle w:val="Hyperlink"/>
            <w:lang w:val="en-US"/>
          </w:rPr>
          <w:t>4.1</w:t>
        </w:r>
        <w:r>
          <w:rPr>
            <w:rFonts w:asciiTheme="minorHAnsi" w:hAnsiTheme="minorHAnsi"/>
            <w:noProof/>
            <w:lang w:val="en-US"/>
          </w:rPr>
          <w:tab/>
        </w:r>
        <w:r w:rsidRPr="00D07E8F">
          <w:rPr>
            <w:rStyle w:val="Hyperlink"/>
            <w:lang w:val="en-US"/>
          </w:rPr>
          <w:t>Acronyms and Abbreviations</w:t>
        </w:r>
        <w:r>
          <w:tab/>
        </w:r>
        <w:r>
          <w:fldChar w:fldCharType="begin"/>
        </w:r>
        <w:r>
          <w:instrText xml:space="preserve"> PAGEREF _Toc256000026 \h </w:instrText>
        </w:r>
        <w:r>
          <w:fldChar w:fldCharType="separate"/>
        </w:r>
        <w:r>
          <w:t>6</w:t>
        </w:r>
        <w:r>
          <w:fldChar w:fldCharType="end"/>
        </w:r>
      </w:hyperlink>
    </w:p>
    <w:p w:rsidR="00A2309D" w:rsidRDefault="00CD5BC9">
      <w:pPr>
        <w:pStyle w:val="TOC2"/>
        <w:tabs>
          <w:tab w:val="clear" w:pos="993"/>
          <w:tab w:val="left" w:pos="992"/>
        </w:tabs>
        <w:rPr>
          <w:rFonts w:asciiTheme="minorHAnsi" w:hAnsiTheme="minorHAnsi"/>
          <w:noProof/>
        </w:rPr>
      </w:pPr>
      <w:hyperlink w:anchor="_Toc256000027" w:history="1">
        <w:r>
          <w:rPr>
            <w:rStyle w:val="Hyperlink"/>
            <w:lang w:val="en-US"/>
          </w:rPr>
          <w:t>4.2</w:t>
        </w:r>
        <w:r>
          <w:rPr>
            <w:rFonts w:asciiTheme="minorHAnsi" w:hAnsiTheme="minorHAnsi"/>
            <w:noProof/>
            <w:lang w:val="en-US"/>
          </w:rPr>
          <w:tab/>
        </w:r>
        <w:r w:rsidRPr="00D07E8F">
          <w:rPr>
            <w:rStyle w:val="Hyperlink"/>
            <w:lang w:val="en-US"/>
          </w:rPr>
          <w:t>Definitions</w:t>
        </w:r>
        <w:r>
          <w:tab/>
        </w:r>
        <w:r>
          <w:fldChar w:fldCharType="begin"/>
        </w:r>
        <w:r>
          <w:instrText xml:space="preserve"> PAGEREF _Toc256000027 \h </w:instrText>
        </w:r>
        <w:r>
          <w:fldChar w:fldCharType="separate"/>
        </w:r>
        <w:r>
          <w:t>6</w:t>
        </w:r>
        <w:r>
          <w:fldChar w:fldCharType="end"/>
        </w:r>
      </w:hyperlink>
    </w:p>
    <w:p w:rsidR="00A2309D" w:rsidRPr="00AB23BD" w:rsidRDefault="00CD5BC9">
      <w:r w:rsidRPr="00AB23BD">
        <w:fldChar w:fldCharType="end"/>
      </w:r>
    </w:p>
    <w:p w:rsidR="00521D92" w:rsidRPr="00AB23BD" w:rsidRDefault="00CD5BC9" w:rsidP="00B87FD1">
      <w:pPr>
        <w:spacing w:before="800" w:after="200"/>
        <w:jc w:val="center"/>
        <w:rPr>
          <w:b/>
          <w:sz w:val="28"/>
          <w:szCs w:val="28"/>
        </w:rPr>
      </w:pPr>
      <w:bookmarkStart w:id="2" w:name="bmTOF"/>
      <w:bookmarkEnd w:id="2"/>
      <w:r>
        <w:rPr>
          <w:b/>
          <w:sz w:val="28"/>
          <w:szCs w:val="28"/>
        </w:rPr>
        <w:t>List of Figures</w:t>
      </w:r>
    </w:p>
    <w:p w:rsidR="00521D92" w:rsidRPr="00AB23BD" w:rsidRDefault="00CD5BC9" w:rsidP="00521D92">
      <w:pPr>
        <w:spacing w:after="360"/>
        <w:rPr>
          <w:szCs w:val="24"/>
        </w:rPr>
      </w:pPr>
      <w:r w:rsidRPr="00AB23BD">
        <w:rPr>
          <w:szCs w:val="24"/>
        </w:rPr>
        <w:fldChar w:fldCharType="begin"/>
      </w:r>
      <w:r w:rsidRPr="00AB23BD">
        <w:rPr>
          <w:szCs w:val="24"/>
        </w:rPr>
        <w:instrText xml:space="preserve"> TOC \h \z \c "Figur</w:instrText>
      </w:r>
      <w:r w:rsidR="006B05E0" w:rsidRPr="00AB23BD">
        <w:rPr>
          <w:szCs w:val="24"/>
        </w:rPr>
        <w:instrText>e</w:instrText>
      </w:r>
      <w:r w:rsidRPr="00AB23BD">
        <w:rPr>
          <w:szCs w:val="24"/>
        </w:rPr>
        <w:instrText xml:space="preserve">" </w:instrText>
      </w:r>
      <w:r w:rsidRPr="00AB23BD">
        <w:rPr>
          <w:szCs w:val="24"/>
        </w:rPr>
        <w:fldChar w:fldCharType="separate"/>
      </w:r>
      <w:r w:rsidRPr="00AB23BD">
        <w:rPr>
          <w:b/>
          <w:szCs w:val="24"/>
        </w:rPr>
        <w:t>N</w:t>
      </w:r>
      <w:r w:rsidRPr="00AB23BD">
        <w:rPr>
          <w:b/>
          <w:szCs w:val="24"/>
        </w:rPr>
        <w:t>o table of figures entries found.</w:t>
      </w:r>
      <w:r w:rsidRPr="00AB23BD">
        <w:rPr>
          <w:szCs w:val="24"/>
        </w:rPr>
        <w:fldChar w:fldCharType="end"/>
      </w:r>
    </w:p>
    <w:p w:rsidR="00521D92" w:rsidRPr="00AB23BD" w:rsidRDefault="00CD5BC9" w:rsidP="00B87FD1">
      <w:pPr>
        <w:spacing w:before="800" w:after="200"/>
        <w:jc w:val="center"/>
        <w:rPr>
          <w:b/>
          <w:sz w:val="28"/>
          <w:szCs w:val="28"/>
        </w:rPr>
      </w:pPr>
      <w:bookmarkStart w:id="3" w:name="bmTOT"/>
      <w:bookmarkEnd w:id="3"/>
      <w:r>
        <w:rPr>
          <w:b/>
          <w:sz w:val="28"/>
          <w:szCs w:val="28"/>
        </w:rPr>
        <w:t>List of Tables</w:t>
      </w:r>
    </w:p>
    <w:p w:rsidR="00521D92" w:rsidRPr="00AB23BD" w:rsidRDefault="00CD5BC9" w:rsidP="00521D92">
      <w:pPr>
        <w:spacing w:after="360"/>
        <w:rPr>
          <w:szCs w:val="24"/>
        </w:rPr>
      </w:pPr>
      <w:r w:rsidRPr="00AB23BD">
        <w:rPr>
          <w:szCs w:val="24"/>
        </w:rPr>
        <w:fldChar w:fldCharType="begin"/>
      </w:r>
      <w:r w:rsidRPr="00AB23BD">
        <w:rPr>
          <w:szCs w:val="24"/>
        </w:rPr>
        <w:instrText xml:space="preserve"> TOC \h \z \c "Table" </w:instrText>
      </w:r>
      <w:r w:rsidRPr="00AB23BD">
        <w:rPr>
          <w:szCs w:val="24"/>
        </w:rPr>
        <w:fldChar w:fldCharType="separate"/>
      </w:r>
      <w:r w:rsidRPr="00AB23BD">
        <w:rPr>
          <w:b/>
          <w:szCs w:val="24"/>
        </w:rPr>
        <w:t>No table of figures entries found.</w:t>
      </w:r>
      <w:r w:rsidRPr="00AB23BD">
        <w:rPr>
          <w:szCs w:val="24"/>
        </w:rPr>
        <w:fldChar w:fldCharType="end"/>
      </w:r>
    </w:p>
    <w:p w:rsidR="00D6120D" w:rsidRPr="00AB23BD" w:rsidRDefault="00CD5BC9" w:rsidP="00B5582A">
      <w:pPr>
        <w:spacing w:before="800" w:after="200"/>
        <w:jc w:val="center"/>
        <w:rPr>
          <w:b/>
          <w:sz w:val="28"/>
          <w:szCs w:val="28"/>
        </w:rPr>
      </w:pPr>
      <w:bookmarkStart w:id="4" w:name="bmAppendix"/>
      <w:bookmarkEnd w:id="4"/>
      <w:r>
        <w:rPr>
          <w:b/>
          <w:sz w:val="28"/>
          <w:szCs w:val="28"/>
        </w:rPr>
        <w:t>List of Appendices</w:t>
      </w:r>
    </w:p>
    <w:p w:rsidR="0011792C" w:rsidRPr="00AB23BD" w:rsidRDefault="00CD5BC9" w:rsidP="00AF4A45">
      <w:pPr>
        <w:pStyle w:val="TableofFigures"/>
        <w:rPr>
          <w:b/>
        </w:rPr>
      </w:pPr>
      <w:r w:rsidRPr="00AB23BD">
        <w:rPr>
          <w:b/>
        </w:rPr>
        <w:fldChar w:fldCharType="begin"/>
      </w:r>
      <w:r w:rsidR="00957044" w:rsidRPr="00AB23BD">
        <w:rPr>
          <w:b/>
        </w:rPr>
        <w:instrText xml:space="preserve"> TOC \h \z \t "Appendix heading</w:instrText>
      </w:r>
      <w:r w:rsidRPr="00AB23BD">
        <w:rPr>
          <w:b/>
        </w:rPr>
        <w:instrText xml:space="preserve">" </w:instrText>
      </w:r>
      <w:r w:rsidRPr="00AB23BD">
        <w:rPr>
          <w:b/>
        </w:rPr>
        <w:fldChar w:fldCharType="separate"/>
      </w:r>
      <w:r w:rsidRPr="00AB23BD">
        <w:rPr>
          <w:b/>
        </w:rPr>
        <w:t>No table of contents entries found.</w:t>
      </w:r>
      <w:r w:rsidRPr="00AB23BD">
        <w:rPr>
          <w:b/>
        </w:rPr>
        <w:fldChar w:fldCharType="end"/>
      </w:r>
    </w:p>
    <w:p w:rsidR="00AB23BD" w:rsidRPr="00A050DC" w:rsidRDefault="00CD5BC9" w:rsidP="00AB23BD">
      <w:pPr>
        <w:pStyle w:val="Heading1"/>
        <w:tabs>
          <w:tab w:val="left" w:pos="426"/>
        </w:tabs>
        <w:ind w:left="426" w:hanging="426"/>
        <w:rPr>
          <w:lang w:val="en-US"/>
        </w:rPr>
      </w:pPr>
      <w:r w:rsidRPr="00AB23BD">
        <w:br w:type="page"/>
      </w:r>
      <w:bookmarkStart w:id="5" w:name="bmStart"/>
      <w:bookmarkStart w:id="6" w:name="bmNorwegianDefinisjoner"/>
      <w:bookmarkStart w:id="7" w:name="_Toc256000014"/>
      <w:bookmarkStart w:id="8" w:name="_Toc256000000"/>
      <w:bookmarkStart w:id="9" w:name="_Toc454808470"/>
      <w:bookmarkStart w:id="10" w:name="_Toc19098094"/>
      <w:bookmarkEnd w:id="5"/>
      <w:bookmarkEnd w:id="6"/>
      <w:r w:rsidRPr="00A050DC">
        <w:rPr>
          <w:lang w:val="en-US"/>
        </w:rPr>
        <w:lastRenderedPageBreak/>
        <w:t>SCOPE</w:t>
      </w:r>
      <w:bookmarkEnd w:id="7"/>
      <w:bookmarkEnd w:id="8"/>
      <w:bookmarkEnd w:id="9"/>
      <w:bookmarkEnd w:id="10"/>
      <w:r w:rsidRPr="00A050DC">
        <w:rPr>
          <w:lang w:val="en-US"/>
        </w:rPr>
        <w:t xml:space="preserve">    </w:t>
      </w:r>
      <w:bookmarkStart w:id="11" w:name="bmNorwegianIntro"/>
      <w:bookmarkEnd w:id="11"/>
      <w:r w:rsidRPr="00A050DC">
        <w:rPr>
          <w:lang w:val="en-US"/>
        </w:rPr>
        <w:t xml:space="preserve">  </w:t>
      </w:r>
      <w:bookmarkStart w:id="12" w:name="bmNorwegianGuideline"/>
      <w:bookmarkEnd w:id="12"/>
    </w:p>
    <w:p w:rsidR="00AB23BD" w:rsidRPr="00A050DC" w:rsidRDefault="00CD5BC9" w:rsidP="00AB23BD">
      <w:pPr>
        <w:rPr>
          <w:lang w:val="en-US"/>
        </w:rPr>
      </w:pPr>
      <w:r w:rsidRPr="00A050DC">
        <w:rPr>
          <w:lang w:val="en-US"/>
        </w:rPr>
        <w:t xml:space="preserve">The scope for the Contractual Baseline (CBL) is to record the contractual documents </w:t>
      </w:r>
      <w:r>
        <w:rPr>
          <w:lang w:val="en-US"/>
        </w:rPr>
        <w:t xml:space="preserve">that applies </w:t>
      </w:r>
      <w:r w:rsidRPr="00A050DC">
        <w:rPr>
          <w:lang w:val="en-US"/>
        </w:rPr>
        <w:t xml:space="preserve">between KONGSBERG (Kongsberg Defence and Aerospace AS) and the </w:t>
      </w:r>
      <w:r>
        <w:rPr>
          <w:lang w:val="en-US"/>
        </w:rPr>
        <w:t>supplier</w:t>
      </w:r>
      <w:r w:rsidRPr="00A050DC">
        <w:rPr>
          <w:lang w:val="en-US"/>
        </w:rPr>
        <w:t xml:space="preserve">. </w:t>
      </w:r>
    </w:p>
    <w:p w:rsidR="00AB23BD" w:rsidRPr="00A050DC" w:rsidRDefault="00CD5BC9" w:rsidP="00AB23BD">
      <w:pPr>
        <w:rPr>
          <w:lang w:val="en-US"/>
        </w:rPr>
      </w:pPr>
      <w:r w:rsidRPr="00A050DC">
        <w:rPr>
          <w:lang w:val="en-US"/>
        </w:rPr>
        <w:t xml:space="preserve">Documents between the parties that are </w:t>
      </w:r>
      <w:r>
        <w:rPr>
          <w:lang w:val="en-US"/>
        </w:rPr>
        <w:t>Product</w:t>
      </w:r>
      <w:r w:rsidRPr="00A050DC">
        <w:rPr>
          <w:lang w:val="en-US"/>
        </w:rPr>
        <w:t xml:space="preserve"> specific are recorded in the Product B</w:t>
      </w:r>
      <w:r w:rsidRPr="00A050DC">
        <w:rPr>
          <w:lang w:val="en-US"/>
        </w:rPr>
        <w:t>aseline (PBL). The PBL will refer to the CBL that applies.</w:t>
      </w:r>
      <w:r>
        <w:rPr>
          <w:lang w:val="en-US"/>
        </w:rPr>
        <w:t xml:space="preserve"> There is one PBL for each Product.</w:t>
      </w:r>
    </w:p>
    <w:p w:rsidR="00AB23BD" w:rsidRDefault="00CD5BC9" w:rsidP="00AB23BD">
      <w:pPr>
        <w:rPr>
          <w:lang w:val="en-US"/>
        </w:rPr>
      </w:pPr>
      <w:r w:rsidRPr="00A050DC">
        <w:rPr>
          <w:lang w:val="en-US"/>
        </w:rPr>
        <w:t>The CBL shall be presented at each contractual review and finalized at the First Article Inspection</w:t>
      </w:r>
      <w:r>
        <w:rPr>
          <w:lang w:val="en-US"/>
        </w:rPr>
        <w:t xml:space="preserve"> (FAI)</w:t>
      </w:r>
      <w:r w:rsidRPr="00A050DC">
        <w:rPr>
          <w:lang w:val="en-US"/>
        </w:rPr>
        <w:t xml:space="preserve">. </w:t>
      </w:r>
    </w:p>
    <w:p w:rsidR="00AB23BD" w:rsidRPr="00D310E8" w:rsidRDefault="00CD5BC9" w:rsidP="00AB23BD">
      <w:r w:rsidRPr="00703287">
        <w:t xml:space="preserve">Any </w:t>
      </w:r>
      <w:r>
        <w:t xml:space="preserve">subsequent </w:t>
      </w:r>
      <w:r w:rsidRPr="00703287">
        <w:t>changes to document</w:t>
      </w:r>
      <w:r>
        <w:t>s</w:t>
      </w:r>
      <w:r w:rsidRPr="00703287">
        <w:t xml:space="preserve"> listed in the </w:t>
      </w:r>
      <w:r>
        <w:t xml:space="preserve">PBL </w:t>
      </w:r>
      <w:r w:rsidRPr="00703287">
        <w:t>shall be communicated to KONGSBERG via BLA-6167</w:t>
      </w:r>
      <w:r>
        <w:t xml:space="preserve"> (Appendix A).</w:t>
      </w:r>
    </w:p>
    <w:p w:rsidR="00AB23BD" w:rsidRPr="00A050DC" w:rsidRDefault="00CD5BC9" w:rsidP="00AB23BD">
      <w:pPr>
        <w:pStyle w:val="Heading2"/>
        <w:rPr>
          <w:lang w:val="en-US"/>
        </w:rPr>
      </w:pPr>
      <w:bookmarkStart w:id="13" w:name="_Toc256000015"/>
      <w:bookmarkStart w:id="14" w:name="_Toc256000001"/>
      <w:bookmarkStart w:id="15" w:name="_Toc454808471"/>
      <w:bookmarkStart w:id="16" w:name="_Toc19098095"/>
      <w:r w:rsidRPr="00A050DC">
        <w:rPr>
          <w:lang w:val="en-US"/>
        </w:rPr>
        <w:t>Identification</w:t>
      </w:r>
      <w:bookmarkEnd w:id="13"/>
      <w:bookmarkEnd w:id="14"/>
      <w:bookmarkEnd w:id="15"/>
      <w:bookmarkEnd w:id="16"/>
      <w:r w:rsidRPr="00A050DC">
        <w:rPr>
          <w:lang w:val="en-US"/>
        </w:rPr>
        <w:t xml:space="preserve">    </w:t>
      </w:r>
      <w:bookmarkStart w:id="17" w:name="bmNorwegianIdent"/>
      <w:bookmarkEnd w:id="17"/>
    </w:p>
    <w:p w:rsidR="00AB23BD" w:rsidRPr="00A050DC" w:rsidRDefault="00CD5BC9" w:rsidP="00AB23BD">
      <w:pPr>
        <w:rPr>
          <w:lang w:val="en-US"/>
        </w:rPr>
      </w:pPr>
      <w:r w:rsidRPr="00A050DC">
        <w:rPr>
          <w:lang w:val="en-US"/>
        </w:rPr>
        <w:t>This document identification is CBL-&lt;</w:t>
      </w:r>
      <w:r>
        <w:rPr>
          <w:lang w:val="en-US"/>
        </w:rPr>
        <w:t>KONGSBERG</w:t>
      </w:r>
      <w:r w:rsidRPr="00A050DC">
        <w:rPr>
          <w:lang w:val="en-US"/>
        </w:rPr>
        <w:t xml:space="preserve"> Supplier Number&gt; and applies to: </w:t>
      </w:r>
    </w:p>
    <w:p w:rsidR="00AB23BD" w:rsidRDefault="00CD5BC9" w:rsidP="00AB23BD">
      <w:pPr>
        <w:rPr>
          <w:color w:val="0000FF"/>
          <w:lang w:val="en-US"/>
        </w:rPr>
      </w:pPr>
      <w:r w:rsidRPr="00A050DC">
        <w:rPr>
          <w:color w:val="0000FF"/>
          <w:lang w:val="en-US"/>
        </w:rPr>
        <w:t xml:space="preserve">This document template is identified as KDA-TMPL-0186. When used the resulting document shall </w:t>
      </w:r>
      <w:r w:rsidRPr="00A050DC">
        <w:rPr>
          <w:color w:val="0000FF"/>
          <w:lang w:val="en-US"/>
        </w:rPr>
        <w:t>be identified by CBL-&lt;</w:t>
      </w:r>
      <w:r w:rsidRPr="00100070">
        <w:rPr>
          <w:lang w:val="en-US"/>
        </w:rPr>
        <w:t xml:space="preserve"> </w:t>
      </w:r>
      <w:r w:rsidRPr="00100070">
        <w:rPr>
          <w:color w:val="0000FF"/>
          <w:lang w:val="en-US"/>
        </w:rPr>
        <w:t xml:space="preserve">KONGSBERG </w:t>
      </w:r>
      <w:r w:rsidRPr="00A050DC">
        <w:rPr>
          <w:color w:val="0000FF"/>
          <w:lang w:val="en-US"/>
        </w:rPr>
        <w:t>Supplier Number&gt;&gt;</w:t>
      </w:r>
    </w:p>
    <w:p w:rsidR="00AB23BD" w:rsidRPr="00A050DC" w:rsidRDefault="00CD5BC9" w:rsidP="00AB23BD">
      <w:pPr>
        <w:pStyle w:val="Heading2"/>
        <w:rPr>
          <w:lang w:val="en-US"/>
        </w:rPr>
      </w:pPr>
      <w:bookmarkStart w:id="18" w:name="_Toc256000016"/>
      <w:bookmarkStart w:id="19" w:name="_Toc256000002"/>
      <w:bookmarkStart w:id="20" w:name="_Toc454808472"/>
      <w:bookmarkStart w:id="21" w:name="_Toc19098096"/>
      <w:r w:rsidRPr="00A050DC">
        <w:rPr>
          <w:lang w:val="en-US"/>
        </w:rPr>
        <w:t>System Overview</w:t>
      </w:r>
      <w:bookmarkEnd w:id="18"/>
      <w:bookmarkEnd w:id="19"/>
      <w:bookmarkEnd w:id="20"/>
      <w:bookmarkEnd w:id="21"/>
      <w:r w:rsidRPr="00A050DC">
        <w:rPr>
          <w:lang w:val="en-US"/>
        </w:rPr>
        <w:t xml:space="preserve">   </w:t>
      </w:r>
      <w:bookmarkStart w:id="22" w:name="bmNorwegianSysOver"/>
      <w:bookmarkEnd w:id="22"/>
    </w:p>
    <w:p w:rsidR="00AB23BD" w:rsidRPr="00A050DC" w:rsidRDefault="00CD5BC9" w:rsidP="00AB23BD">
      <w:pPr>
        <w:rPr>
          <w:lang w:val="en-US"/>
        </w:rPr>
      </w:pPr>
      <w:r w:rsidRPr="00A050DC">
        <w:rPr>
          <w:lang w:val="en-US"/>
        </w:rPr>
        <w:t>Not applicable (NA).</w:t>
      </w:r>
    </w:p>
    <w:p w:rsidR="00AB23BD" w:rsidRPr="00A050DC" w:rsidRDefault="00CD5BC9" w:rsidP="00AB23BD">
      <w:pPr>
        <w:pStyle w:val="Heading2"/>
        <w:rPr>
          <w:lang w:val="en-US"/>
        </w:rPr>
      </w:pPr>
      <w:bookmarkStart w:id="23" w:name="_Toc256000017"/>
      <w:bookmarkStart w:id="24" w:name="_Toc256000003"/>
      <w:bookmarkStart w:id="25" w:name="_Toc454808473"/>
      <w:bookmarkStart w:id="26" w:name="_Toc19098097"/>
      <w:r w:rsidRPr="00A050DC">
        <w:rPr>
          <w:lang w:val="en-US"/>
        </w:rPr>
        <w:t>Document Overview</w:t>
      </w:r>
      <w:bookmarkEnd w:id="23"/>
      <w:bookmarkEnd w:id="24"/>
      <w:bookmarkEnd w:id="25"/>
      <w:bookmarkEnd w:id="26"/>
      <w:r w:rsidRPr="00A050DC">
        <w:rPr>
          <w:lang w:val="en-US"/>
        </w:rPr>
        <w:t xml:space="preserve">    </w:t>
      </w:r>
      <w:bookmarkStart w:id="27" w:name="bmNorwegianDokOver"/>
      <w:bookmarkEnd w:id="27"/>
    </w:p>
    <w:p w:rsidR="00AB23BD" w:rsidRPr="00A050DC" w:rsidRDefault="00CD5BC9" w:rsidP="00AB23BD">
      <w:pPr>
        <w:rPr>
          <w:lang w:val="en-US"/>
        </w:rPr>
      </w:pPr>
      <w:r w:rsidRPr="00A050DC">
        <w:rPr>
          <w:lang w:val="en-US"/>
        </w:rPr>
        <w:t>Typical documents in the CBL (but not limited to) are Contract, Terms &amp; Conditions, Control Plan, Program Plan and Quality Plan, Confidentialit</w:t>
      </w:r>
      <w:r w:rsidRPr="00A050DC">
        <w:rPr>
          <w:lang w:val="en-US"/>
        </w:rPr>
        <w:t>y and Non-Disclosure Agreements, etc.</w:t>
      </w:r>
    </w:p>
    <w:p w:rsidR="00AB23BD" w:rsidRPr="00A050DC" w:rsidRDefault="00CD5BC9" w:rsidP="00AB23BD">
      <w:pPr>
        <w:pStyle w:val="Heading2"/>
        <w:rPr>
          <w:lang w:val="en-US"/>
        </w:rPr>
      </w:pPr>
      <w:bookmarkStart w:id="28" w:name="_Toc256000018"/>
      <w:bookmarkStart w:id="29" w:name="_Toc256000004"/>
      <w:bookmarkStart w:id="30" w:name="_Toc454808474"/>
      <w:bookmarkStart w:id="31" w:name="_Toc19098098"/>
      <w:r w:rsidRPr="00A050DC">
        <w:rPr>
          <w:lang w:val="en-US"/>
        </w:rPr>
        <w:t>Relationships to Other Documents</w:t>
      </w:r>
      <w:bookmarkEnd w:id="28"/>
      <w:bookmarkEnd w:id="29"/>
      <w:bookmarkEnd w:id="30"/>
      <w:bookmarkEnd w:id="31"/>
      <w:r w:rsidRPr="00A050DC">
        <w:rPr>
          <w:lang w:val="en-US"/>
        </w:rPr>
        <w:t xml:space="preserve">    </w:t>
      </w:r>
      <w:bookmarkStart w:id="32" w:name="bmNorwegianAndrRelDok"/>
      <w:bookmarkEnd w:id="32"/>
    </w:p>
    <w:p w:rsidR="00AB23BD" w:rsidRDefault="00CD5BC9" w:rsidP="00AB23BD">
      <w:pPr>
        <w:pStyle w:val="ListParagraph"/>
        <w:numPr>
          <w:ilvl w:val="0"/>
          <w:numId w:val="30"/>
        </w:numPr>
        <w:rPr>
          <w:lang w:val="en-US"/>
        </w:rPr>
      </w:pPr>
      <w:r w:rsidRPr="00A050DC">
        <w:rPr>
          <w:lang w:val="en-US"/>
        </w:rPr>
        <w:t>P10098 Supplier Quality Assurance Requirements</w:t>
      </w:r>
    </w:p>
    <w:p w:rsidR="00AB23BD" w:rsidRPr="00A94768" w:rsidRDefault="00CD5BC9" w:rsidP="00AB23BD">
      <w:pPr>
        <w:pStyle w:val="ListParagraph"/>
        <w:numPr>
          <w:ilvl w:val="0"/>
          <w:numId w:val="30"/>
        </w:numPr>
        <w:rPr>
          <w:lang w:val="en-US"/>
        </w:rPr>
      </w:pPr>
      <w:r>
        <w:rPr>
          <w:lang w:val="en-US"/>
        </w:rPr>
        <w:t>P10098 Compliance Matrix</w:t>
      </w:r>
    </w:p>
    <w:p w:rsidR="00AB23BD" w:rsidRPr="00A050DC" w:rsidRDefault="00CD5BC9" w:rsidP="00AB23BD">
      <w:pPr>
        <w:pStyle w:val="ListParagraph"/>
        <w:numPr>
          <w:ilvl w:val="0"/>
          <w:numId w:val="30"/>
        </w:numPr>
        <w:rPr>
          <w:lang w:val="en-US"/>
        </w:rPr>
      </w:pPr>
      <w:r w:rsidRPr="00A050DC">
        <w:rPr>
          <w:lang w:val="en-US"/>
        </w:rPr>
        <w:t>Product Baseline</w:t>
      </w:r>
      <w:r>
        <w:rPr>
          <w:lang w:val="en-US"/>
        </w:rPr>
        <w:t>(s)</w:t>
      </w:r>
    </w:p>
    <w:p w:rsidR="00AB23BD" w:rsidRPr="00A050DC" w:rsidRDefault="00CD5BC9" w:rsidP="00AB23BD">
      <w:pPr>
        <w:pStyle w:val="Heading2"/>
        <w:rPr>
          <w:lang w:val="en-US"/>
        </w:rPr>
      </w:pPr>
      <w:bookmarkStart w:id="33" w:name="_Toc256000019"/>
      <w:bookmarkStart w:id="34" w:name="_Toc256000005"/>
      <w:bookmarkStart w:id="35" w:name="_Toc454808475"/>
      <w:bookmarkStart w:id="36" w:name="_Toc19098099"/>
      <w:r w:rsidRPr="00A050DC">
        <w:rPr>
          <w:lang w:val="en-US"/>
        </w:rPr>
        <w:t>Document History</w:t>
      </w:r>
      <w:bookmarkEnd w:id="33"/>
      <w:bookmarkEnd w:id="34"/>
      <w:bookmarkEnd w:id="35"/>
      <w:bookmarkEnd w:id="36"/>
      <w:r w:rsidRPr="00A050DC">
        <w:rPr>
          <w:lang w:val="en-US"/>
        </w:rPr>
        <w:t xml:space="preserve">    </w:t>
      </w:r>
      <w:bookmarkStart w:id="37" w:name="bmNorwegianDokHist"/>
      <w:bookmarkEnd w:id="37"/>
      <w:r w:rsidRPr="00A050DC">
        <w:rPr>
          <w:lang w:val="en-US"/>
        </w:rPr>
        <w:br/>
      </w:r>
    </w:p>
    <w:tbl>
      <w:tblPr>
        <w:tblStyle w:val="TableGrid"/>
        <w:tblW w:w="0" w:type="auto"/>
        <w:tblInd w:w="250" w:type="dxa"/>
        <w:tblLook w:val="04A0" w:firstRow="1" w:lastRow="0" w:firstColumn="1" w:lastColumn="0" w:noHBand="0" w:noVBand="1"/>
      </w:tblPr>
      <w:tblGrid>
        <w:gridCol w:w="626"/>
        <w:gridCol w:w="1642"/>
        <w:gridCol w:w="6379"/>
      </w:tblGrid>
      <w:tr w:rsidR="00A2309D" w:rsidTr="00D27ED2">
        <w:tc>
          <w:tcPr>
            <w:tcW w:w="626" w:type="dxa"/>
          </w:tcPr>
          <w:p w:rsidR="00AB23BD" w:rsidRPr="00A050DC" w:rsidRDefault="00CD5BC9" w:rsidP="00D27ED2">
            <w:pPr>
              <w:rPr>
                <w:lang w:val="en-US"/>
              </w:rPr>
            </w:pPr>
            <w:r w:rsidRPr="00A050DC">
              <w:rPr>
                <w:lang w:val="en-US"/>
              </w:rPr>
              <w:t>Rev.</w:t>
            </w:r>
          </w:p>
        </w:tc>
        <w:tc>
          <w:tcPr>
            <w:tcW w:w="1642" w:type="dxa"/>
          </w:tcPr>
          <w:p w:rsidR="00AB23BD" w:rsidRPr="00A050DC" w:rsidRDefault="00CD5BC9" w:rsidP="00D27ED2">
            <w:pPr>
              <w:rPr>
                <w:lang w:val="en-US"/>
              </w:rPr>
            </w:pPr>
            <w:r w:rsidRPr="00A050DC">
              <w:rPr>
                <w:lang w:val="en-US"/>
              </w:rPr>
              <w:t>Date</w:t>
            </w:r>
          </w:p>
        </w:tc>
        <w:tc>
          <w:tcPr>
            <w:tcW w:w="6379" w:type="dxa"/>
          </w:tcPr>
          <w:p w:rsidR="00AB23BD" w:rsidRPr="00A050DC" w:rsidRDefault="00CD5BC9" w:rsidP="00D27ED2">
            <w:pPr>
              <w:rPr>
                <w:lang w:val="en-US"/>
              </w:rPr>
            </w:pPr>
            <w:r w:rsidRPr="00A050DC">
              <w:rPr>
                <w:lang w:val="en-US"/>
              </w:rPr>
              <w:t>Changes</w:t>
            </w:r>
          </w:p>
        </w:tc>
      </w:tr>
      <w:tr w:rsidR="00A2309D" w:rsidTr="00D27ED2">
        <w:tc>
          <w:tcPr>
            <w:tcW w:w="626" w:type="dxa"/>
          </w:tcPr>
          <w:p w:rsidR="00AB23BD" w:rsidRPr="00A050DC" w:rsidRDefault="00CD5BC9" w:rsidP="00D27ED2">
            <w:pPr>
              <w:rPr>
                <w:lang w:val="en-US"/>
              </w:rPr>
            </w:pPr>
            <w:r w:rsidRPr="00A050DC">
              <w:rPr>
                <w:lang w:val="en-US"/>
              </w:rPr>
              <w:t>-</w:t>
            </w:r>
          </w:p>
        </w:tc>
        <w:tc>
          <w:tcPr>
            <w:tcW w:w="1642" w:type="dxa"/>
          </w:tcPr>
          <w:p w:rsidR="00AB23BD" w:rsidRPr="00A050DC" w:rsidRDefault="00AB23BD" w:rsidP="00D27ED2">
            <w:pPr>
              <w:rPr>
                <w:lang w:val="en-US"/>
              </w:rPr>
            </w:pPr>
          </w:p>
        </w:tc>
        <w:tc>
          <w:tcPr>
            <w:tcW w:w="6379" w:type="dxa"/>
            <w:vAlign w:val="center"/>
          </w:tcPr>
          <w:p w:rsidR="00AB23BD" w:rsidRPr="00A050DC" w:rsidRDefault="00CD5BC9" w:rsidP="00AB23BD">
            <w:pPr>
              <w:pStyle w:val="ListParagraph"/>
              <w:numPr>
                <w:ilvl w:val="0"/>
                <w:numId w:val="31"/>
              </w:numPr>
              <w:spacing w:before="0"/>
              <w:rPr>
                <w:lang w:val="en-US"/>
              </w:rPr>
            </w:pPr>
            <w:r w:rsidRPr="00A050DC">
              <w:rPr>
                <w:lang w:val="en-US"/>
              </w:rPr>
              <w:t>First Issue</w:t>
            </w:r>
          </w:p>
        </w:tc>
      </w:tr>
    </w:tbl>
    <w:p w:rsidR="00AB23BD" w:rsidRPr="00A050DC" w:rsidRDefault="00CD5BC9" w:rsidP="00AB23BD">
      <w:pPr>
        <w:pStyle w:val="Heading1"/>
        <w:tabs>
          <w:tab w:val="left" w:pos="426"/>
        </w:tabs>
        <w:ind w:left="426" w:hanging="426"/>
        <w:rPr>
          <w:lang w:val="en-US"/>
        </w:rPr>
      </w:pPr>
      <w:bookmarkStart w:id="38" w:name="_Toc256000020"/>
      <w:bookmarkStart w:id="39" w:name="_Toc256000006"/>
      <w:bookmarkStart w:id="40" w:name="_Toc454808476"/>
      <w:bookmarkStart w:id="41" w:name="_Toc19098100"/>
      <w:r w:rsidRPr="00A050DC">
        <w:rPr>
          <w:lang w:val="en-US"/>
        </w:rPr>
        <w:t>Referenced Documents</w:t>
      </w:r>
      <w:bookmarkEnd w:id="38"/>
      <w:bookmarkEnd w:id="39"/>
      <w:bookmarkEnd w:id="40"/>
      <w:bookmarkEnd w:id="41"/>
      <w:r w:rsidRPr="00A050DC">
        <w:rPr>
          <w:lang w:val="en-US"/>
        </w:rPr>
        <w:t xml:space="preserve">    </w:t>
      </w:r>
      <w:bookmarkStart w:id="42" w:name="bmNorwegianRefDok"/>
      <w:bookmarkEnd w:id="42"/>
    </w:p>
    <w:p w:rsidR="00AB23BD" w:rsidRPr="00AB23BD" w:rsidRDefault="00CD5BC9" w:rsidP="00AB23BD">
      <w:pPr>
        <w:rPr>
          <w:lang w:val="en-US"/>
        </w:rPr>
      </w:pPr>
      <w:r w:rsidRPr="00AB23BD">
        <w:t>NA</w:t>
      </w:r>
    </w:p>
    <w:p w:rsidR="00AB23BD" w:rsidRDefault="00CD5BC9" w:rsidP="00AB23BD">
      <w:pPr>
        <w:pStyle w:val="Heading1"/>
        <w:rPr>
          <w:lang w:val="en-US"/>
        </w:rPr>
      </w:pPr>
      <w:r w:rsidRPr="00AB23BD">
        <w:br w:type="page"/>
      </w:r>
      <w:bookmarkStart w:id="43" w:name="_Toc256000021"/>
      <w:bookmarkStart w:id="44" w:name="_Toc256000007"/>
      <w:bookmarkStart w:id="45" w:name="_Toc454808477"/>
      <w:bookmarkStart w:id="46" w:name="_Toc19098101"/>
      <w:r w:rsidRPr="00A050DC">
        <w:rPr>
          <w:lang w:val="en-US"/>
        </w:rPr>
        <w:lastRenderedPageBreak/>
        <w:t>Contractual Baseline</w:t>
      </w:r>
      <w:bookmarkEnd w:id="43"/>
      <w:bookmarkEnd w:id="44"/>
      <w:bookmarkEnd w:id="45"/>
      <w:bookmarkEnd w:id="46"/>
    </w:p>
    <w:p w:rsidR="00AB23BD" w:rsidRDefault="00CD5BC9" w:rsidP="00AB23BD">
      <w:pPr>
        <w:pStyle w:val="Heading2"/>
        <w:rPr>
          <w:lang w:val="en-US"/>
        </w:rPr>
      </w:pPr>
      <w:bookmarkStart w:id="47" w:name="_Toc256000022"/>
      <w:bookmarkStart w:id="48" w:name="_Toc256000008"/>
      <w:bookmarkStart w:id="49" w:name="_Toc454808478"/>
      <w:bookmarkStart w:id="50" w:name="_Toc19098102"/>
      <w:r>
        <w:rPr>
          <w:lang w:val="en-US"/>
        </w:rPr>
        <w:t>Approval</w:t>
      </w:r>
      <w:bookmarkEnd w:id="47"/>
      <w:bookmarkEnd w:id="48"/>
      <w:bookmarkEnd w:id="49"/>
      <w:bookmarkEnd w:id="50"/>
    </w:p>
    <w:p w:rsidR="00AB23BD" w:rsidRPr="00100070" w:rsidRDefault="00CD5BC9" w:rsidP="00AB23BD">
      <w:pPr>
        <w:rPr>
          <w:lang w:val="en-US"/>
        </w:rPr>
      </w:pPr>
      <w:r w:rsidRPr="00100070">
        <w:rPr>
          <w:lang w:val="en-US"/>
        </w:rPr>
        <w:t>The Contractual Baseline is approved by:</w:t>
      </w:r>
      <w:r>
        <w:rPr>
          <w:lang w:val="en-US"/>
        </w:rPr>
        <w:br/>
      </w:r>
    </w:p>
    <w:tbl>
      <w:tblPr>
        <w:tblStyle w:val="TableGrid"/>
        <w:tblW w:w="0" w:type="auto"/>
        <w:tblLook w:val="04A0" w:firstRow="1" w:lastRow="0" w:firstColumn="1" w:lastColumn="0" w:noHBand="0" w:noVBand="1"/>
      </w:tblPr>
      <w:tblGrid>
        <w:gridCol w:w="1235"/>
        <w:gridCol w:w="3886"/>
        <w:gridCol w:w="4507"/>
      </w:tblGrid>
      <w:tr w:rsidR="00A2309D" w:rsidTr="00D27ED2">
        <w:tc>
          <w:tcPr>
            <w:tcW w:w="1242" w:type="dxa"/>
            <w:shd w:val="pct5" w:color="auto" w:fill="auto"/>
          </w:tcPr>
          <w:p w:rsidR="00AB23BD" w:rsidRPr="00A050DC" w:rsidRDefault="00AB23BD" w:rsidP="00D27ED2">
            <w:pPr>
              <w:rPr>
                <w:lang w:val="en-US"/>
              </w:rPr>
            </w:pPr>
          </w:p>
        </w:tc>
        <w:tc>
          <w:tcPr>
            <w:tcW w:w="3969" w:type="dxa"/>
            <w:shd w:val="pct5" w:color="auto" w:fill="auto"/>
          </w:tcPr>
          <w:p w:rsidR="00AB23BD" w:rsidRPr="00A050DC" w:rsidRDefault="00CD5BC9" w:rsidP="00D27ED2">
            <w:pPr>
              <w:rPr>
                <w:lang w:val="en-US"/>
              </w:rPr>
            </w:pPr>
            <w:r w:rsidRPr="00A050DC">
              <w:rPr>
                <w:b/>
                <w:bCs/>
                <w:color w:val="000000"/>
                <w:sz w:val="24"/>
                <w:szCs w:val="24"/>
                <w:lang w:val="en-US" w:eastAsia="nb-NO"/>
              </w:rPr>
              <w:t>Kongsberg Defence &amp; Aerospace</w:t>
            </w:r>
          </w:p>
        </w:tc>
        <w:tc>
          <w:tcPr>
            <w:tcW w:w="4643" w:type="dxa"/>
            <w:shd w:val="pct5" w:color="auto" w:fill="auto"/>
          </w:tcPr>
          <w:p w:rsidR="00AB23BD" w:rsidRPr="00A050DC" w:rsidRDefault="00CD5BC9" w:rsidP="00D27ED2">
            <w:pPr>
              <w:rPr>
                <w:lang w:val="en-US"/>
              </w:rPr>
            </w:pPr>
            <w:r w:rsidRPr="00A050DC">
              <w:rPr>
                <w:b/>
                <w:bCs/>
                <w:color w:val="000000"/>
                <w:sz w:val="24"/>
                <w:szCs w:val="24"/>
                <w:lang w:val="en-US" w:eastAsia="nb-NO"/>
              </w:rPr>
              <w:t>Supplier Name</w:t>
            </w:r>
          </w:p>
        </w:tc>
      </w:tr>
      <w:tr w:rsidR="00A2309D" w:rsidTr="00D27ED2">
        <w:tc>
          <w:tcPr>
            <w:tcW w:w="1242" w:type="dxa"/>
          </w:tcPr>
          <w:p w:rsidR="00AB23BD" w:rsidRPr="00A050DC" w:rsidRDefault="00CD5BC9" w:rsidP="00D27ED2">
            <w:pPr>
              <w:rPr>
                <w:lang w:val="en-US"/>
              </w:rPr>
            </w:pPr>
            <w:r w:rsidRPr="00A050DC">
              <w:rPr>
                <w:lang w:val="en-US"/>
              </w:rPr>
              <w:t>Address</w:t>
            </w:r>
          </w:p>
        </w:tc>
        <w:tc>
          <w:tcPr>
            <w:tcW w:w="3969" w:type="dxa"/>
          </w:tcPr>
          <w:p w:rsidR="00AB23BD" w:rsidRPr="008C3915" w:rsidRDefault="00CD5BC9" w:rsidP="00D27ED2">
            <w:pPr>
              <w:rPr>
                <w:lang w:val="nb-NO"/>
              </w:rPr>
            </w:pPr>
            <w:r w:rsidRPr="008C3915">
              <w:rPr>
                <w:color w:val="000000"/>
                <w:sz w:val="24"/>
                <w:szCs w:val="24"/>
                <w:lang w:val="nb-NO" w:eastAsia="nb-NO"/>
              </w:rPr>
              <w:t xml:space="preserve">Kirkegårdsveien 45 </w:t>
            </w:r>
            <w:r w:rsidRPr="008C3915">
              <w:rPr>
                <w:color w:val="000000"/>
                <w:sz w:val="24"/>
                <w:szCs w:val="24"/>
                <w:lang w:val="nb-NO" w:eastAsia="nb-NO"/>
              </w:rPr>
              <w:br/>
              <w:t xml:space="preserve"> P.O. Box 1003 </w:t>
            </w:r>
            <w:r w:rsidRPr="008C3915">
              <w:rPr>
                <w:color w:val="000000"/>
                <w:sz w:val="24"/>
                <w:szCs w:val="24"/>
                <w:lang w:val="nb-NO" w:eastAsia="nb-NO"/>
              </w:rPr>
              <w:br/>
              <w:t xml:space="preserve"> NO-3601 Kongsberg </w:t>
            </w:r>
            <w:r w:rsidRPr="008C3915">
              <w:rPr>
                <w:color w:val="000000"/>
                <w:sz w:val="24"/>
                <w:szCs w:val="24"/>
                <w:lang w:val="nb-NO" w:eastAsia="nb-NO"/>
              </w:rPr>
              <w:br/>
              <w:t xml:space="preserve"> Norway</w:t>
            </w:r>
          </w:p>
        </w:tc>
        <w:tc>
          <w:tcPr>
            <w:tcW w:w="4643" w:type="dxa"/>
          </w:tcPr>
          <w:p w:rsidR="00AB23BD" w:rsidRPr="008C3915" w:rsidRDefault="00AB23BD" w:rsidP="00D27ED2">
            <w:pPr>
              <w:rPr>
                <w:lang w:val="nb-NO"/>
              </w:rPr>
            </w:pPr>
          </w:p>
        </w:tc>
      </w:tr>
      <w:tr w:rsidR="00A2309D" w:rsidTr="00D27ED2">
        <w:tc>
          <w:tcPr>
            <w:tcW w:w="1242" w:type="dxa"/>
          </w:tcPr>
          <w:p w:rsidR="00AB23BD" w:rsidRDefault="00CD5BC9" w:rsidP="00D27ED2">
            <w:pPr>
              <w:rPr>
                <w:lang w:val="en-US"/>
              </w:rPr>
            </w:pPr>
            <w:r>
              <w:rPr>
                <w:lang w:val="en-US"/>
              </w:rPr>
              <w:t>CAGE</w:t>
            </w:r>
          </w:p>
        </w:tc>
        <w:tc>
          <w:tcPr>
            <w:tcW w:w="3969" w:type="dxa"/>
          </w:tcPr>
          <w:p w:rsidR="00AB23BD" w:rsidRPr="00A050DC" w:rsidRDefault="00CD5BC9" w:rsidP="00D27ED2">
            <w:pPr>
              <w:rPr>
                <w:lang w:val="en-US"/>
              </w:rPr>
            </w:pPr>
            <w:r>
              <w:rPr>
                <w:lang w:val="en-US"/>
              </w:rPr>
              <w:t>N0013</w:t>
            </w:r>
          </w:p>
        </w:tc>
        <w:tc>
          <w:tcPr>
            <w:tcW w:w="4643" w:type="dxa"/>
          </w:tcPr>
          <w:p w:rsidR="00AB23BD" w:rsidRPr="00A050DC" w:rsidRDefault="00AB23BD" w:rsidP="00D27ED2">
            <w:pPr>
              <w:rPr>
                <w:lang w:val="en-US"/>
              </w:rPr>
            </w:pPr>
          </w:p>
        </w:tc>
      </w:tr>
      <w:tr w:rsidR="00A2309D" w:rsidTr="00D27ED2">
        <w:tc>
          <w:tcPr>
            <w:tcW w:w="1242" w:type="dxa"/>
          </w:tcPr>
          <w:p w:rsidR="00AB23BD" w:rsidRPr="00A050DC" w:rsidRDefault="00CD5BC9" w:rsidP="00D27ED2">
            <w:pPr>
              <w:rPr>
                <w:lang w:val="en-US"/>
              </w:rPr>
            </w:pPr>
            <w:r>
              <w:rPr>
                <w:lang w:val="en-US"/>
              </w:rPr>
              <w:t>Name</w:t>
            </w:r>
          </w:p>
        </w:tc>
        <w:tc>
          <w:tcPr>
            <w:tcW w:w="3969" w:type="dxa"/>
          </w:tcPr>
          <w:p w:rsidR="00AB23BD" w:rsidRPr="00A050DC" w:rsidRDefault="00AB23BD" w:rsidP="00D27ED2">
            <w:pPr>
              <w:rPr>
                <w:lang w:val="en-US"/>
              </w:rPr>
            </w:pPr>
          </w:p>
        </w:tc>
        <w:tc>
          <w:tcPr>
            <w:tcW w:w="4643" w:type="dxa"/>
          </w:tcPr>
          <w:p w:rsidR="00AB23BD" w:rsidRPr="00A050DC" w:rsidRDefault="00AB23BD" w:rsidP="00D27ED2">
            <w:pPr>
              <w:rPr>
                <w:lang w:val="en-US"/>
              </w:rPr>
            </w:pPr>
          </w:p>
        </w:tc>
      </w:tr>
      <w:tr w:rsidR="00A2309D" w:rsidTr="00D27ED2">
        <w:tc>
          <w:tcPr>
            <w:tcW w:w="1242" w:type="dxa"/>
          </w:tcPr>
          <w:p w:rsidR="00AB23BD" w:rsidRPr="00A050DC" w:rsidRDefault="00CD5BC9" w:rsidP="00D27ED2">
            <w:pPr>
              <w:rPr>
                <w:lang w:val="en-US"/>
              </w:rPr>
            </w:pPr>
            <w:r w:rsidRPr="00A050DC">
              <w:rPr>
                <w:lang w:val="en-US"/>
              </w:rPr>
              <w:t>Date</w:t>
            </w:r>
          </w:p>
        </w:tc>
        <w:tc>
          <w:tcPr>
            <w:tcW w:w="3969" w:type="dxa"/>
          </w:tcPr>
          <w:p w:rsidR="00AB23BD" w:rsidRPr="00A050DC" w:rsidRDefault="00AB23BD" w:rsidP="00D27ED2">
            <w:pPr>
              <w:rPr>
                <w:lang w:val="en-US"/>
              </w:rPr>
            </w:pPr>
          </w:p>
        </w:tc>
        <w:tc>
          <w:tcPr>
            <w:tcW w:w="4643" w:type="dxa"/>
          </w:tcPr>
          <w:p w:rsidR="00AB23BD" w:rsidRPr="00A050DC" w:rsidRDefault="00AB23BD" w:rsidP="00D27ED2">
            <w:pPr>
              <w:rPr>
                <w:lang w:val="en-US"/>
              </w:rPr>
            </w:pPr>
          </w:p>
        </w:tc>
      </w:tr>
      <w:tr w:rsidR="00A2309D" w:rsidTr="00D27ED2">
        <w:tc>
          <w:tcPr>
            <w:tcW w:w="1242" w:type="dxa"/>
          </w:tcPr>
          <w:p w:rsidR="00AB23BD" w:rsidRPr="00A050DC" w:rsidRDefault="00CD5BC9" w:rsidP="00D27ED2">
            <w:pPr>
              <w:rPr>
                <w:lang w:val="en-US"/>
              </w:rPr>
            </w:pPr>
            <w:r w:rsidRPr="00A050DC">
              <w:rPr>
                <w:lang w:val="en-US"/>
              </w:rPr>
              <w:t>Signature</w:t>
            </w:r>
          </w:p>
        </w:tc>
        <w:tc>
          <w:tcPr>
            <w:tcW w:w="3969" w:type="dxa"/>
          </w:tcPr>
          <w:p w:rsidR="00AB23BD" w:rsidRPr="00A050DC" w:rsidRDefault="00AB23BD" w:rsidP="00D27ED2">
            <w:pPr>
              <w:rPr>
                <w:lang w:val="en-US"/>
              </w:rPr>
            </w:pPr>
          </w:p>
        </w:tc>
        <w:tc>
          <w:tcPr>
            <w:tcW w:w="4643" w:type="dxa"/>
          </w:tcPr>
          <w:p w:rsidR="00AB23BD" w:rsidRPr="00A050DC" w:rsidRDefault="00AB23BD" w:rsidP="00D27ED2">
            <w:pPr>
              <w:rPr>
                <w:lang w:val="en-US"/>
              </w:rPr>
            </w:pPr>
          </w:p>
        </w:tc>
      </w:tr>
    </w:tbl>
    <w:p w:rsidR="00AB23BD" w:rsidRPr="00A050DC" w:rsidRDefault="00CD5BC9" w:rsidP="00AB23BD">
      <w:pPr>
        <w:pStyle w:val="Heading2"/>
        <w:rPr>
          <w:lang w:val="en-US"/>
        </w:rPr>
      </w:pPr>
      <w:bookmarkStart w:id="51" w:name="_Toc256000023"/>
      <w:bookmarkStart w:id="52" w:name="_Toc256000009"/>
      <w:bookmarkStart w:id="53" w:name="_Toc454808479"/>
      <w:bookmarkStart w:id="54" w:name="_Toc19098103"/>
      <w:r>
        <w:rPr>
          <w:lang w:val="en-US"/>
        </w:rPr>
        <w:t>KONGSBERG Documents</w:t>
      </w:r>
      <w:bookmarkEnd w:id="51"/>
      <w:bookmarkEnd w:id="52"/>
      <w:bookmarkEnd w:id="53"/>
      <w:bookmarkEnd w:id="54"/>
    </w:p>
    <w:p w:rsidR="00AB23BD" w:rsidRPr="00A050DC" w:rsidRDefault="00AB23BD" w:rsidP="00AB23BD">
      <w:pPr>
        <w:spacing w:before="0"/>
        <w:rPr>
          <w:lang w:val="en-US"/>
        </w:rPr>
      </w:pPr>
    </w:p>
    <w:tbl>
      <w:tblPr>
        <w:tblW w:w="5000" w:type="pct"/>
        <w:tblCellMar>
          <w:left w:w="70" w:type="dxa"/>
          <w:right w:w="70" w:type="dxa"/>
        </w:tblCellMar>
        <w:tblLook w:val="04A0" w:firstRow="1" w:lastRow="0" w:firstColumn="1" w:lastColumn="0" w:noHBand="0" w:noVBand="1"/>
      </w:tblPr>
      <w:tblGrid>
        <w:gridCol w:w="537"/>
        <w:gridCol w:w="1627"/>
        <w:gridCol w:w="1117"/>
        <w:gridCol w:w="3909"/>
        <w:gridCol w:w="2438"/>
      </w:tblGrid>
      <w:tr w:rsidR="00A2309D" w:rsidTr="00D27ED2">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000000" w:fill="D9D9D9"/>
          </w:tcPr>
          <w:p w:rsidR="00AB23BD" w:rsidRPr="00CF3F17" w:rsidRDefault="00CD5BC9" w:rsidP="00D27ED2">
            <w:pPr>
              <w:spacing w:before="0"/>
              <w:jc w:val="center"/>
              <w:rPr>
                <w:rFonts w:ascii="Calibri" w:hAnsi="Calibri"/>
                <w:color w:val="000000"/>
                <w:sz w:val="24"/>
                <w:szCs w:val="24"/>
                <w:lang w:val="en-US" w:eastAsia="nb-NO"/>
              </w:rPr>
            </w:pPr>
            <w:r w:rsidRPr="00CF3F17">
              <w:rPr>
                <w:rFonts w:ascii="Calibri" w:hAnsi="Calibri"/>
                <w:color w:val="000000"/>
                <w:sz w:val="24"/>
                <w:szCs w:val="24"/>
                <w:lang w:val="en-US" w:eastAsia="nb-NO"/>
              </w:rPr>
              <w:t>KONGSBERG Documents</w:t>
            </w:r>
          </w:p>
        </w:tc>
      </w:tr>
      <w:tr w:rsidR="00A2309D" w:rsidTr="00D27ED2">
        <w:trPr>
          <w:trHeight w:val="330"/>
        </w:trPr>
        <w:tc>
          <w:tcPr>
            <w:tcW w:w="279" w:type="pct"/>
            <w:tcBorders>
              <w:top w:val="single" w:sz="4" w:space="0" w:color="auto"/>
              <w:left w:val="single" w:sz="4" w:space="0" w:color="auto"/>
              <w:bottom w:val="single" w:sz="4" w:space="0" w:color="auto"/>
              <w:right w:val="single" w:sz="4" w:space="0" w:color="auto"/>
            </w:tcBorders>
            <w:shd w:val="clear" w:color="000000" w:fill="D9D9D9"/>
          </w:tcPr>
          <w:p w:rsidR="00AB23BD" w:rsidRPr="00A050DC" w:rsidRDefault="00CD5BC9" w:rsidP="00D27ED2">
            <w:pPr>
              <w:spacing w:before="0"/>
              <w:jc w:val="center"/>
              <w:rPr>
                <w:rFonts w:ascii="Calibri" w:hAnsi="Calibri"/>
                <w:color w:val="000000"/>
                <w:sz w:val="20"/>
                <w:szCs w:val="24"/>
                <w:lang w:val="en-US" w:eastAsia="nb-NO"/>
              </w:rPr>
            </w:pPr>
            <w:r w:rsidRPr="00A050DC">
              <w:rPr>
                <w:rFonts w:ascii="Calibri" w:hAnsi="Calibri"/>
                <w:color w:val="000000"/>
                <w:sz w:val="20"/>
                <w:szCs w:val="24"/>
                <w:lang w:val="en-US" w:eastAsia="nb-NO"/>
              </w:rPr>
              <w:t>Line</w:t>
            </w:r>
          </w:p>
        </w:tc>
        <w:tc>
          <w:tcPr>
            <w:tcW w:w="845" w:type="pct"/>
            <w:tcBorders>
              <w:top w:val="single" w:sz="4" w:space="0" w:color="auto"/>
              <w:left w:val="single" w:sz="4" w:space="0" w:color="auto"/>
              <w:bottom w:val="single" w:sz="4" w:space="0" w:color="auto"/>
              <w:right w:val="single" w:sz="4" w:space="0" w:color="auto"/>
            </w:tcBorders>
            <w:shd w:val="clear" w:color="000000" w:fill="D9D9D9"/>
            <w:noWrap/>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Document ID</w:t>
            </w:r>
          </w:p>
        </w:tc>
        <w:tc>
          <w:tcPr>
            <w:tcW w:w="580" w:type="pct"/>
            <w:tcBorders>
              <w:top w:val="single" w:sz="4" w:space="0" w:color="auto"/>
              <w:left w:val="single" w:sz="4" w:space="0" w:color="auto"/>
              <w:bottom w:val="single" w:sz="4" w:space="0" w:color="auto"/>
              <w:right w:val="single" w:sz="4" w:space="0" w:color="auto"/>
            </w:tcBorders>
            <w:shd w:val="clear" w:color="000000" w:fill="D9D9D9"/>
            <w:noWrap/>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Rev</w:t>
            </w:r>
          </w:p>
        </w:tc>
        <w:tc>
          <w:tcPr>
            <w:tcW w:w="2030" w:type="pct"/>
            <w:tcBorders>
              <w:top w:val="single" w:sz="4" w:space="0" w:color="auto"/>
              <w:left w:val="single" w:sz="4" w:space="0" w:color="auto"/>
              <w:bottom w:val="single" w:sz="4" w:space="0" w:color="auto"/>
              <w:right w:val="single" w:sz="4" w:space="0" w:color="auto"/>
            </w:tcBorders>
            <w:shd w:val="clear" w:color="000000" w:fill="D9D9D9"/>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Document Name</w:t>
            </w:r>
          </w:p>
        </w:tc>
        <w:tc>
          <w:tcPr>
            <w:tcW w:w="1266" w:type="pct"/>
            <w:tcBorders>
              <w:top w:val="single" w:sz="4" w:space="0" w:color="auto"/>
              <w:left w:val="single" w:sz="4" w:space="0" w:color="auto"/>
              <w:bottom w:val="single" w:sz="4" w:space="0" w:color="auto"/>
              <w:right w:val="single" w:sz="4" w:space="0" w:color="auto"/>
            </w:tcBorders>
            <w:shd w:val="clear" w:color="000000" w:fill="D9D9D9"/>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Change</w:t>
            </w:r>
          </w:p>
        </w:tc>
      </w:tr>
      <w:tr w:rsidR="00A2309D" w:rsidTr="00D27ED2">
        <w:trPr>
          <w:trHeight w:val="300"/>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1</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nil"/>
              <w:right w:val="single" w:sz="4" w:space="0" w:color="000000"/>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r>
              <w:rPr>
                <w:rFonts w:ascii="Calibri" w:hAnsi="Calibri"/>
                <w:sz w:val="24"/>
                <w:szCs w:val="24"/>
                <w:lang w:val="en-US" w:eastAsia="nb-NO"/>
              </w:rPr>
              <w:t>General Purchase Agreement</w:t>
            </w:r>
          </w:p>
        </w:tc>
        <w:tc>
          <w:tcPr>
            <w:tcW w:w="1266"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r>
              <w:rPr>
                <w:rFonts w:ascii="Calibri" w:hAnsi="Calibri"/>
                <w:sz w:val="24"/>
                <w:szCs w:val="24"/>
                <w:lang w:val="en-US" w:eastAsia="nb-NO"/>
              </w:rPr>
              <w:t>Non-Disclosure Agreement</w:t>
            </w: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3</w:t>
            </w:r>
          </w:p>
        </w:tc>
        <w:tc>
          <w:tcPr>
            <w:tcW w:w="845" w:type="pct"/>
            <w:tcBorders>
              <w:top w:val="nil"/>
              <w:left w:val="single" w:sz="4" w:space="0" w:color="auto"/>
              <w:bottom w:val="single" w:sz="4" w:space="0" w:color="auto"/>
              <w:right w:val="single" w:sz="4" w:space="0" w:color="auto"/>
            </w:tcBorders>
            <w:shd w:val="clear" w:color="auto" w:fill="auto"/>
            <w:vAlign w:val="bottom"/>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r>
              <w:rPr>
                <w:rFonts w:ascii="Calibri" w:hAnsi="Calibri"/>
                <w:sz w:val="24"/>
                <w:szCs w:val="24"/>
                <w:lang w:val="en-US" w:eastAsia="nb-NO"/>
              </w:rPr>
              <w:t>P10098</w:t>
            </w:r>
          </w:p>
        </w:tc>
        <w:tc>
          <w:tcPr>
            <w:tcW w:w="580" w:type="pct"/>
            <w:tcBorders>
              <w:top w:val="nil"/>
              <w:left w:val="nil"/>
              <w:bottom w:val="single" w:sz="4" w:space="0" w:color="auto"/>
              <w:right w:val="single" w:sz="4" w:space="0" w:color="auto"/>
            </w:tcBorders>
            <w:shd w:val="clear" w:color="auto" w:fill="auto"/>
            <w:noWrap/>
            <w:vAlign w:val="bottom"/>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single" w:sz="4" w:space="0" w:color="auto"/>
              <w:right w:val="single" w:sz="4" w:space="0" w:color="auto"/>
            </w:tcBorders>
            <w:shd w:val="clear" w:color="auto" w:fill="auto"/>
            <w:noWrap/>
            <w:vAlign w:val="bottom"/>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r>
              <w:rPr>
                <w:rFonts w:ascii="Calibri" w:hAnsi="Calibri"/>
                <w:sz w:val="24"/>
                <w:szCs w:val="24"/>
                <w:lang w:val="en-US" w:eastAsia="nb-NO"/>
              </w:rPr>
              <w:t>Supplier Quality Assurance Matrix</w:t>
            </w: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4</w:t>
            </w:r>
          </w:p>
        </w:tc>
        <w:tc>
          <w:tcPr>
            <w:tcW w:w="845" w:type="pct"/>
            <w:tcBorders>
              <w:top w:val="nil"/>
              <w:left w:val="single" w:sz="4" w:space="0" w:color="auto"/>
              <w:bottom w:val="single" w:sz="4" w:space="0" w:color="auto"/>
              <w:right w:val="single" w:sz="4" w:space="0" w:color="auto"/>
            </w:tcBorders>
            <w:shd w:val="clear" w:color="auto" w:fill="auto"/>
            <w:vAlign w:val="bottom"/>
          </w:tcPr>
          <w:p w:rsidR="00AB23BD" w:rsidRPr="00CF3F17" w:rsidRDefault="00AB23BD" w:rsidP="00D27ED2">
            <w:pPr>
              <w:spacing w:before="0"/>
              <w:jc w:val="both"/>
              <w:rPr>
                <w:rFonts w:ascii="Calibri" w:hAnsi="Calibri"/>
                <w:sz w:val="24"/>
                <w:szCs w:val="24"/>
                <w:lang w:val="en-US" w:eastAsia="nb-NO"/>
              </w:rPr>
            </w:pPr>
          </w:p>
        </w:tc>
        <w:tc>
          <w:tcPr>
            <w:tcW w:w="580" w:type="pct"/>
            <w:tcBorders>
              <w:top w:val="nil"/>
              <w:left w:val="nil"/>
              <w:bottom w:val="single" w:sz="4" w:space="0" w:color="auto"/>
              <w:right w:val="single" w:sz="4" w:space="0" w:color="auto"/>
            </w:tcBorders>
            <w:shd w:val="clear" w:color="auto" w:fill="auto"/>
            <w:noWrap/>
            <w:vAlign w:val="bottom"/>
          </w:tcPr>
          <w:p w:rsidR="00AB23BD" w:rsidRPr="00CF3F17" w:rsidRDefault="00AB23BD" w:rsidP="00D27ED2">
            <w:pPr>
              <w:spacing w:before="0"/>
              <w:jc w:val="both"/>
              <w:rPr>
                <w:rFonts w:ascii="Calibri" w:hAnsi="Calibri"/>
                <w:sz w:val="24"/>
                <w:szCs w:val="24"/>
                <w:lang w:val="en-US" w:eastAsia="nb-NO"/>
              </w:rPr>
            </w:pPr>
          </w:p>
        </w:tc>
        <w:tc>
          <w:tcPr>
            <w:tcW w:w="2030" w:type="pct"/>
            <w:tcBorders>
              <w:top w:val="single" w:sz="4" w:space="0" w:color="auto"/>
              <w:left w:val="nil"/>
              <w:bottom w:val="single" w:sz="4" w:space="0" w:color="auto"/>
              <w:right w:val="single" w:sz="4" w:space="0" w:color="auto"/>
            </w:tcBorders>
            <w:shd w:val="clear" w:color="auto" w:fill="auto"/>
            <w:noWrap/>
            <w:vAlign w:val="bottom"/>
          </w:tcPr>
          <w:p w:rsidR="00AB23BD" w:rsidRPr="00CF3F17" w:rsidRDefault="00AB23BD" w:rsidP="00D27ED2">
            <w:pPr>
              <w:spacing w:before="0"/>
              <w:jc w:val="both"/>
              <w:rPr>
                <w:rFonts w:ascii="Calibri" w:hAnsi="Calibri"/>
                <w:sz w:val="24"/>
                <w:szCs w:val="24"/>
                <w:lang w:val="en-US" w:eastAsia="nb-NO"/>
              </w:rPr>
            </w:pP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5</w:t>
            </w:r>
          </w:p>
        </w:tc>
        <w:tc>
          <w:tcPr>
            <w:tcW w:w="845" w:type="pct"/>
            <w:tcBorders>
              <w:top w:val="nil"/>
              <w:left w:val="single" w:sz="4" w:space="0" w:color="auto"/>
              <w:bottom w:val="single" w:sz="4" w:space="0" w:color="auto"/>
              <w:right w:val="single" w:sz="4" w:space="0" w:color="auto"/>
            </w:tcBorders>
            <w:shd w:val="clear" w:color="auto" w:fill="auto"/>
            <w:vAlign w:val="bottom"/>
          </w:tcPr>
          <w:p w:rsidR="00AB23BD" w:rsidRPr="00CF3F17" w:rsidRDefault="00AB23BD" w:rsidP="00D27ED2">
            <w:pPr>
              <w:spacing w:before="0"/>
              <w:jc w:val="both"/>
              <w:rPr>
                <w:rFonts w:ascii="Calibri" w:hAnsi="Calibri"/>
                <w:sz w:val="24"/>
                <w:szCs w:val="24"/>
                <w:lang w:val="en-US" w:eastAsia="nb-NO"/>
              </w:rPr>
            </w:pPr>
          </w:p>
        </w:tc>
        <w:tc>
          <w:tcPr>
            <w:tcW w:w="580" w:type="pct"/>
            <w:tcBorders>
              <w:top w:val="nil"/>
              <w:left w:val="nil"/>
              <w:bottom w:val="single" w:sz="4" w:space="0" w:color="auto"/>
              <w:right w:val="single" w:sz="4" w:space="0" w:color="auto"/>
            </w:tcBorders>
            <w:shd w:val="clear" w:color="auto" w:fill="auto"/>
            <w:noWrap/>
            <w:vAlign w:val="bottom"/>
          </w:tcPr>
          <w:p w:rsidR="00AB23BD" w:rsidRPr="00CF3F17" w:rsidRDefault="00AB23BD" w:rsidP="00D27ED2">
            <w:pPr>
              <w:spacing w:before="0"/>
              <w:jc w:val="both"/>
              <w:rPr>
                <w:rFonts w:ascii="Calibri" w:hAnsi="Calibri"/>
                <w:sz w:val="24"/>
                <w:szCs w:val="24"/>
                <w:lang w:val="en-US" w:eastAsia="nb-NO"/>
              </w:rPr>
            </w:pPr>
          </w:p>
        </w:tc>
        <w:tc>
          <w:tcPr>
            <w:tcW w:w="2030" w:type="pct"/>
            <w:tcBorders>
              <w:top w:val="single" w:sz="4" w:space="0" w:color="auto"/>
              <w:left w:val="nil"/>
              <w:bottom w:val="single" w:sz="4" w:space="0" w:color="auto"/>
              <w:right w:val="single" w:sz="4" w:space="0" w:color="auto"/>
            </w:tcBorders>
            <w:shd w:val="clear" w:color="auto" w:fill="auto"/>
            <w:noWrap/>
            <w:vAlign w:val="bottom"/>
          </w:tcPr>
          <w:p w:rsidR="00AB23BD" w:rsidRPr="00CF3F17" w:rsidRDefault="00AB23BD" w:rsidP="00D27ED2">
            <w:pPr>
              <w:spacing w:before="0"/>
              <w:jc w:val="both"/>
              <w:rPr>
                <w:rFonts w:ascii="Calibri" w:hAnsi="Calibri"/>
                <w:sz w:val="24"/>
                <w:szCs w:val="24"/>
                <w:lang w:val="en-US" w:eastAsia="nb-NO"/>
              </w:rPr>
            </w:pP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6</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AB23BD" w:rsidRPr="00CF3F17" w:rsidRDefault="00AB23BD" w:rsidP="00D27ED2">
            <w:pPr>
              <w:spacing w:before="0"/>
              <w:jc w:val="both"/>
              <w:rPr>
                <w:rFonts w:ascii="Calibri" w:hAnsi="Calibri"/>
                <w:sz w:val="24"/>
                <w:szCs w:val="24"/>
                <w:lang w:val="en-US" w:eastAsia="nb-NO"/>
              </w:rPr>
            </w:pPr>
          </w:p>
        </w:tc>
        <w:tc>
          <w:tcPr>
            <w:tcW w:w="580"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7</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8</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9</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nil"/>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10</w:t>
            </w:r>
          </w:p>
        </w:tc>
        <w:tc>
          <w:tcPr>
            <w:tcW w:w="845" w:type="pct"/>
            <w:tcBorders>
              <w:top w:val="nil"/>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c>
          <w:tcPr>
            <w:tcW w:w="1266" w:type="pct"/>
            <w:tcBorders>
              <w:top w:val="nil"/>
              <w:left w:val="nil"/>
              <w:bottom w:val="single" w:sz="4" w:space="0" w:color="auto"/>
              <w:right w:val="single" w:sz="4" w:space="0" w:color="auto"/>
            </w:tcBorders>
            <w:shd w:val="clear" w:color="auto" w:fill="auto"/>
            <w:noWrap/>
            <w:vAlign w:val="bottom"/>
            <w:hideMark/>
          </w:tcPr>
          <w:p w:rsidR="00AB23BD" w:rsidRPr="00CF3F17" w:rsidRDefault="00CD5BC9" w:rsidP="00D27ED2">
            <w:pPr>
              <w:spacing w:before="0"/>
              <w:jc w:val="both"/>
              <w:rPr>
                <w:rFonts w:ascii="Calibri" w:hAnsi="Calibri"/>
                <w:sz w:val="24"/>
                <w:szCs w:val="24"/>
                <w:lang w:val="en-US" w:eastAsia="nb-NO"/>
              </w:rPr>
            </w:pPr>
            <w:r w:rsidRPr="00CF3F17">
              <w:rPr>
                <w:rFonts w:ascii="Calibri" w:hAnsi="Calibri"/>
                <w:sz w:val="24"/>
                <w:szCs w:val="24"/>
                <w:lang w:val="en-US" w:eastAsia="nb-NO"/>
              </w:rPr>
              <w:t> </w:t>
            </w:r>
          </w:p>
        </w:tc>
      </w:tr>
    </w:tbl>
    <w:p w:rsidR="00AB23BD" w:rsidRDefault="00CD5BC9" w:rsidP="00AB23BD">
      <w:pPr>
        <w:pStyle w:val="Heading2"/>
        <w:rPr>
          <w:lang w:val="en-US"/>
        </w:rPr>
      </w:pPr>
      <w:bookmarkStart w:id="55" w:name="_Toc256000024"/>
      <w:bookmarkStart w:id="56" w:name="_Toc256000010"/>
      <w:bookmarkStart w:id="57" w:name="_Toc454808480"/>
      <w:bookmarkStart w:id="58" w:name="_Toc19098104"/>
      <w:r>
        <w:rPr>
          <w:lang w:val="en-US"/>
        </w:rPr>
        <w:t>Supplier Documents</w:t>
      </w:r>
      <w:bookmarkEnd w:id="55"/>
      <w:bookmarkEnd w:id="56"/>
      <w:bookmarkEnd w:id="57"/>
      <w:bookmarkEnd w:id="58"/>
      <w:r>
        <w:rPr>
          <w:lang w:val="en-US"/>
        </w:rPr>
        <w:br/>
      </w:r>
    </w:p>
    <w:tbl>
      <w:tblPr>
        <w:tblW w:w="5000" w:type="pct"/>
        <w:tblCellMar>
          <w:left w:w="70" w:type="dxa"/>
          <w:right w:w="70" w:type="dxa"/>
        </w:tblCellMar>
        <w:tblLook w:val="04A0" w:firstRow="1" w:lastRow="0" w:firstColumn="1" w:lastColumn="0" w:noHBand="0" w:noVBand="1"/>
      </w:tblPr>
      <w:tblGrid>
        <w:gridCol w:w="537"/>
        <w:gridCol w:w="1627"/>
        <w:gridCol w:w="1117"/>
        <w:gridCol w:w="3909"/>
        <w:gridCol w:w="2438"/>
      </w:tblGrid>
      <w:tr w:rsidR="00A2309D" w:rsidTr="00D27ED2">
        <w:trPr>
          <w:trHeight w:val="315"/>
        </w:trPr>
        <w:tc>
          <w:tcPr>
            <w:tcW w:w="279" w:type="pct"/>
            <w:tcBorders>
              <w:top w:val="single" w:sz="4" w:space="0" w:color="auto"/>
              <w:left w:val="single" w:sz="4" w:space="0" w:color="auto"/>
              <w:bottom w:val="single" w:sz="4" w:space="0" w:color="auto"/>
              <w:right w:val="single" w:sz="4" w:space="0" w:color="000000"/>
            </w:tcBorders>
            <w:shd w:val="clear" w:color="000000" w:fill="D9D9D9"/>
          </w:tcPr>
          <w:p w:rsidR="00AB23BD" w:rsidRPr="00A050DC" w:rsidRDefault="00AB23BD" w:rsidP="00D27ED2">
            <w:pPr>
              <w:spacing w:before="0"/>
              <w:rPr>
                <w:rFonts w:ascii="Calibri" w:hAnsi="Calibri"/>
                <w:color w:val="000000"/>
                <w:sz w:val="24"/>
                <w:szCs w:val="24"/>
                <w:lang w:val="en-US" w:eastAsia="nb-NO"/>
              </w:rPr>
            </w:pPr>
          </w:p>
        </w:tc>
        <w:tc>
          <w:tcPr>
            <w:tcW w:w="4721" w:type="pct"/>
            <w:gridSpan w:val="4"/>
            <w:tcBorders>
              <w:top w:val="single" w:sz="4" w:space="0" w:color="auto"/>
              <w:left w:val="single" w:sz="4" w:space="0" w:color="auto"/>
              <w:bottom w:val="single" w:sz="4" w:space="0" w:color="auto"/>
              <w:right w:val="single" w:sz="4" w:space="0" w:color="000000"/>
            </w:tcBorders>
            <w:shd w:val="clear" w:color="000000" w:fill="D9D9D9"/>
            <w:vAlign w:val="bottom"/>
            <w:hideMark/>
          </w:tcPr>
          <w:p w:rsidR="00AB23BD" w:rsidRPr="00CF3F17" w:rsidRDefault="00CD5BC9" w:rsidP="00D27ED2">
            <w:pPr>
              <w:spacing w:before="0"/>
              <w:jc w:val="center"/>
              <w:rPr>
                <w:rFonts w:ascii="Calibri" w:hAnsi="Calibri"/>
                <w:color w:val="000000"/>
                <w:sz w:val="24"/>
                <w:szCs w:val="24"/>
                <w:lang w:val="en-US" w:eastAsia="nb-NO"/>
              </w:rPr>
            </w:pPr>
            <w:r w:rsidRPr="00A050DC">
              <w:rPr>
                <w:rFonts w:ascii="Calibri" w:hAnsi="Calibri"/>
                <w:color w:val="000000"/>
                <w:sz w:val="24"/>
                <w:szCs w:val="24"/>
                <w:lang w:val="en-US" w:eastAsia="nb-NO"/>
              </w:rPr>
              <w:t>SUPPLIER</w:t>
            </w:r>
            <w:r w:rsidRPr="00CF3F17">
              <w:rPr>
                <w:rFonts w:ascii="Calibri" w:hAnsi="Calibri"/>
                <w:color w:val="000000"/>
                <w:sz w:val="24"/>
                <w:szCs w:val="24"/>
                <w:lang w:val="en-US" w:eastAsia="nb-NO"/>
              </w:rPr>
              <w:t xml:space="preserve"> Documents</w:t>
            </w:r>
          </w:p>
        </w:tc>
      </w:tr>
      <w:tr w:rsidR="00A2309D" w:rsidTr="00D27ED2">
        <w:trPr>
          <w:trHeight w:val="330"/>
        </w:trPr>
        <w:tc>
          <w:tcPr>
            <w:tcW w:w="279" w:type="pct"/>
            <w:tcBorders>
              <w:top w:val="single" w:sz="4" w:space="0" w:color="auto"/>
              <w:left w:val="single" w:sz="4" w:space="0" w:color="auto"/>
              <w:bottom w:val="single" w:sz="4" w:space="0" w:color="auto"/>
              <w:right w:val="single" w:sz="4" w:space="0" w:color="auto"/>
            </w:tcBorders>
            <w:shd w:val="clear" w:color="000000" w:fill="D9D9D9"/>
          </w:tcPr>
          <w:p w:rsidR="00AB23BD" w:rsidRPr="00A050DC" w:rsidRDefault="00CD5BC9" w:rsidP="00D27ED2">
            <w:pPr>
              <w:spacing w:before="0"/>
              <w:jc w:val="center"/>
              <w:rPr>
                <w:rFonts w:ascii="Calibri" w:hAnsi="Calibri"/>
                <w:color w:val="000000"/>
                <w:sz w:val="20"/>
                <w:szCs w:val="24"/>
                <w:lang w:val="en-US" w:eastAsia="nb-NO"/>
              </w:rPr>
            </w:pPr>
            <w:r w:rsidRPr="00A050DC">
              <w:rPr>
                <w:rFonts w:ascii="Calibri" w:hAnsi="Calibri"/>
                <w:color w:val="000000"/>
                <w:sz w:val="20"/>
                <w:szCs w:val="24"/>
                <w:lang w:val="en-US" w:eastAsia="nb-NO"/>
              </w:rPr>
              <w:t>Line</w:t>
            </w:r>
          </w:p>
        </w:tc>
        <w:tc>
          <w:tcPr>
            <w:tcW w:w="845" w:type="pct"/>
            <w:tcBorders>
              <w:top w:val="single" w:sz="4" w:space="0" w:color="auto"/>
              <w:left w:val="single" w:sz="4" w:space="0" w:color="auto"/>
              <w:bottom w:val="single" w:sz="4" w:space="0" w:color="auto"/>
              <w:right w:val="single" w:sz="4" w:space="0" w:color="auto"/>
            </w:tcBorders>
            <w:shd w:val="clear" w:color="000000" w:fill="D9D9D9"/>
            <w:noWrap/>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Document ID</w:t>
            </w:r>
          </w:p>
        </w:tc>
        <w:tc>
          <w:tcPr>
            <w:tcW w:w="580" w:type="pct"/>
            <w:tcBorders>
              <w:top w:val="single" w:sz="4" w:space="0" w:color="auto"/>
              <w:left w:val="single" w:sz="4" w:space="0" w:color="auto"/>
              <w:bottom w:val="single" w:sz="4" w:space="0" w:color="auto"/>
              <w:right w:val="single" w:sz="4" w:space="0" w:color="auto"/>
            </w:tcBorders>
            <w:shd w:val="clear" w:color="000000" w:fill="D9D9D9"/>
            <w:noWrap/>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Rev</w:t>
            </w:r>
          </w:p>
        </w:tc>
        <w:tc>
          <w:tcPr>
            <w:tcW w:w="2030" w:type="pct"/>
            <w:tcBorders>
              <w:top w:val="single" w:sz="4" w:space="0" w:color="auto"/>
              <w:left w:val="single" w:sz="4" w:space="0" w:color="auto"/>
              <w:bottom w:val="single" w:sz="4" w:space="0" w:color="auto"/>
              <w:right w:val="single" w:sz="4" w:space="0" w:color="auto"/>
            </w:tcBorders>
            <w:shd w:val="clear" w:color="000000" w:fill="D9D9D9"/>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Document Name</w:t>
            </w:r>
          </w:p>
        </w:tc>
        <w:tc>
          <w:tcPr>
            <w:tcW w:w="1266" w:type="pct"/>
            <w:tcBorders>
              <w:top w:val="single" w:sz="4" w:space="0" w:color="auto"/>
              <w:left w:val="single" w:sz="4" w:space="0" w:color="auto"/>
              <w:bottom w:val="single" w:sz="4" w:space="0" w:color="auto"/>
              <w:right w:val="single" w:sz="4" w:space="0" w:color="auto"/>
            </w:tcBorders>
            <w:shd w:val="clear" w:color="000000" w:fill="D9D9D9"/>
            <w:hideMark/>
          </w:tcPr>
          <w:p w:rsidR="00AB23BD" w:rsidRPr="00CF3F17" w:rsidRDefault="00CD5BC9" w:rsidP="00D27ED2">
            <w:pPr>
              <w:spacing w:before="0"/>
              <w:jc w:val="center"/>
              <w:rPr>
                <w:rFonts w:ascii="Calibri" w:hAnsi="Calibri"/>
                <w:color w:val="000000"/>
                <w:sz w:val="20"/>
                <w:szCs w:val="24"/>
                <w:lang w:val="en-US" w:eastAsia="nb-NO"/>
              </w:rPr>
            </w:pPr>
            <w:r w:rsidRPr="00CF3F17">
              <w:rPr>
                <w:rFonts w:ascii="Calibri" w:hAnsi="Calibri"/>
                <w:color w:val="000000"/>
                <w:sz w:val="20"/>
                <w:szCs w:val="24"/>
                <w:lang w:val="en-US" w:eastAsia="nb-NO"/>
              </w:rPr>
              <w:t>Change</w:t>
            </w: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21</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Pr>
                <w:rFonts w:ascii="Calibri" w:hAnsi="Calibri"/>
                <w:sz w:val="24"/>
                <w:szCs w:val="24"/>
                <w:lang w:val="en-US" w:eastAsia="nb-NO"/>
              </w:rPr>
              <w:t>P10098 Compliance Matrix</w:t>
            </w: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22</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CF3F17" w:rsidRDefault="00CD5BC9" w:rsidP="00D27ED2">
            <w:pPr>
              <w:spacing w:before="0"/>
              <w:rPr>
                <w:rFonts w:ascii="Calibri" w:hAnsi="Calibri"/>
                <w:sz w:val="24"/>
                <w:szCs w:val="24"/>
                <w:lang w:val="en-US" w:eastAsia="nb-NO"/>
              </w:rPr>
            </w:pPr>
            <w:r>
              <w:rPr>
                <w:rFonts w:ascii="Calibri" w:hAnsi="Calibri"/>
                <w:sz w:val="24"/>
                <w:szCs w:val="24"/>
                <w:lang w:val="en-US" w:eastAsia="nb-NO"/>
              </w:rPr>
              <w:t>Program Plan</w:t>
            </w: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23</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tcPr>
          <w:p w:rsidR="00AB23BD" w:rsidRPr="00A050DC" w:rsidRDefault="00AB23BD" w:rsidP="00D27ED2">
            <w:pPr>
              <w:spacing w:before="0"/>
              <w:rPr>
                <w:rFonts w:ascii="Calibri" w:hAnsi="Calibri"/>
                <w:sz w:val="24"/>
                <w:szCs w:val="24"/>
                <w:lang w:val="en-US" w:eastAsia="nb-NO"/>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CD5BC9" w:rsidP="00D27ED2">
            <w:pPr>
              <w:spacing w:before="0"/>
              <w:rPr>
                <w:rFonts w:ascii="Calibri" w:hAnsi="Calibri"/>
                <w:sz w:val="24"/>
                <w:szCs w:val="24"/>
                <w:lang w:val="en-US" w:eastAsia="nb-NO"/>
              </w:rPr>
            </w:pPr>
            <w:r>
              <w:rPr>
                <w:rFonts w:ascii="Calibri" w:hAnsi="Calibri"/>
                <w:sz w:val="24"/>
                <w:szCs w:val="24"/>
                <w:lang w:val="en-US" w:eastAsia="nb-NO"/>
              </w:rPr>
              <w:t>Control Plan</w:t>
            </w: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24</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CF3F17" w:rsidRDefault="00CD5BC9" w:rsidP="00D27ED2">
            <w:pPr>
              <w:spacing w:before="0"/>
              <w:rPr>
                <w:rFonts w:ascii="Calibri" w:hAnsi="Calibri"/>
                <w:sz w:val="24"/>
                <w:szCs w:val="24"/>
                <w:lang w:val="en-US" w:eastAsia="nb-NO"/>
              </w:rPr>
            </w:pPr>
            <w:r>
              <w:rPr>
                <w:rFonts w:ascii="Calibri" w:hAnsi="Calibri"/>
                <w:sz w:val="24"/>
                <w:szCs w:val="24"/>
                <w:lang w:val="en-US" w:eastAsia="nb-NO"/>
              </w:rPr>
              <w:t>Quality Plan</w:t>
            </w: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25</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tcPr>
          <w:p w:rsidR="00AB23BD" w:rsidRPr="00A050DC" w:rsidRDefault="00AB23BD" w:rsidP="00D27ED2">
            <w:pPr>
              <w:spacing w:before="0"/>
              <w:rPr>
                <w:rFonts w:ascii="Calibri" w:hAnsi="Calibri"/>
                <w:sz w:val="24"/>
                <w:szCs w:val="24"/>
                <w:lang w:val="en-US" w:eastAsia="nb-NO"/>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26</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tcPr>
          <w:p w:rsidR="00AB23BD" w:rsidRPr="00A050DC" w:rsidRDefault="00AB23BD" w:rsidP="00D27ED2">
            <w:pPr>
              <w:spacing w:before="0"/>
              <w:rPr>
                <w:rFonts w:ascii="Calibri" w:hAnsi="Calibri"/>
                <w:sz w:val="24"/>
                <w:szCs w:val="24"/>
                <w:lang w:val="en-US" w:eastAsia="nb-NO"/>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27</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lastRenderedPageBreak/>
              <w:t>28</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23BD" w:rsidRPr="00CF3F17" w:rsidRDefault="00CD5BC9" w:rsidP="00D27ED2">
            <w:pPr>
              <w:spacing w:before="0"/>
              <w:rPr>
                <w:rFonts w:ascii="Calibri" w:hAnsi="Calibri"/>
                <w:sz w:val="24"/>
                <w:szCs w:val="24"/>
                <w:lang w:val="en-US" w:eastAsia="nb-NO"/>
              </w:rPr>
            </w:pPr>
            <w:r w:rsidRPr="00CF3F17">
              <w:rPr>
                <w:rFonts w:ascii="Calibri" w:hAnsi="Calibri"/>
                <w:sz w:val="24"/>
                <w:szCs w:val="24"/>
                <w:lang w:val="en-US" w:eastAsia="nb-NO"/>
              </w:rPr>
              <w:t> </w:t>
            </w: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29</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tcPr>
          <w:p w:rsidR="00AB23BD" w:rsidRPr="00A050DC" w:rsidRDefault="00AB23BD" w:rsidP="00D27ED2">
            <w:pPr>
              <w:spacing w:before="0"/>
              <w:rPr>
                <w:rFonts w:ascii="Calibri" w:hAnsi="Calibri"/>
                <w:sz w:val="24"/>
                <w:szCs w:val="24"/>
                <w:lang w:val="en-US" w:eastAsia="nb-NO"/>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r>
      <w:tr w:rsidR="00A2309D" w:rsidTr="00D27ED2">
        <w:trPr>
          <w:trHeight w:val="315"/>
        </w:trPr>
        <w:tc>
          <w:tcPr>
            <w:tcW w:w="279" w:type="pct"/>
            <w:tcBorders>
              <w:top w:val="single" w:sz="4" w:space="0" w:color="auto"/>
              <w:left w:val="single" w:sz="4" w:space="0" w:color="auto"/>
              <w:bottom w:val="single" w:sz="4" w:space="0" w:color="auto"/>
              <w:right w:val="single" w:sz="4" w:space="0" w:color="auto"/>
            </w:tcBorders>
          </w:tcPr>
          <w:p w:rsidR="00AB23BD" w:rsidRPr="00A050DC" w:rsidRDefault="00CD5BC9" w:rsidP="00D27ED2">
            <w:pPr>
              <w:spacing w:before="0"/>
              <w:rPr>
                <w:rFonts w:ascii="Calibri" w:hAnsi="Calibri"/>
                <w:sz w:val="24"/>
                <w:szCs w:val="24"/>
                <w:lang w:val="en-US" w:eastAsia="nb-NO"/>
              </w:rPr>
            </w:pPr>
            <w:r w:rsidRPr="00A050DC">
              <w:rPr>
                <w:rFonts w:ascii="Calibri" w:hAnsi="Calibri"/>
                <w:sz w:val="24"/>
                <w:szCs w:val="24"/>
                <w:lang w:val="en-US" w:eastAsia="nb-NO"/>
              </w:rPr>
              <w:t>30</w:t>
            </w:r>
          </w:p>
        </w:tc>
        <w:tc>
          <w:tcPr>
            <w:tcW w:w="845" w:type="pct"/>
            <w:tcBorders>
              <w:top w:val="single" w:sz="4" w:space="0" w:color="auto"/>
              <w:left w:val="single" w:sz="4" w:space="0" w:color="auto"/>
              <w:bottom w:val="single" w:sz="4" w:space="0" w:color="auto"/>
              <w:right w:val="single" w:sz="4" w:space="0" w:color="auto"/>
            </w:tcBorders>
            <w:shd w:val="clear" w:color="auto" w:fill="auto"/>
            <w:vAlign w:val="bottom"/>
          </w:tcPr>
          <w:p w:rsidR="00AB23BD" w:rsidRPr="00A050DC" w:rsidRDefault="00AB23BD" w:rsidP="00D27ED2">
            <w:pPr>
              <w:spacing w:before="0"/>
              <w:rPr>
                <w:rFonts w:ascii="Calibri" w:hAnsi="Calibri"/>
                <w:sz w:val="24"/>
                <w:szCs w:val="24"/>
                <w:lang w:val="en-US" w:eastAsia="nb-NO"/>
              </w:rPr>
            </w:pP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2030"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c>
          <w:tcPr>
            <w:tcW w:w="1266" w:type="pct"/>
            <w:tcBorders>
              <w:top w:val="single" w:sz="4" w:space="0" w:color="auto"/>
              <w:left w:val="single" w:sz="4" w:space="0" w:color="auto"/>
              <w:bottom w:val="single" w:sz="4" w:space="0" w:color="auto"/>
              <w:right w:val="single" w:sz="4" w:space="0" w:color="auto"/>
            </w:tcBorders>
            <w:shd w:val="clear" w:color="auto" w:fill="auto"/>
            <w:noWrap/>
            <w:vAlign w:val="bottom"/>
          </w:tcPr>
          <w:p w:rsidR="00AB23BD" w:rsidRPr="00A050DC" w:rsidRDefault="00AB23BD" w:rsidP="00D27ED2">
            <w:pPr>
              <w:spacing w:before="0"/>
              <w:rPr>
                <w:rFonts w:ascii="Calibri" w:hAnsi="Calibri"/>
                <w:sz w:val="24"/>
                <w:szCs w:val="24"/>
                <w:lang w:val="en-US" w:eastAsia="nb-NO"/>
              </w:rPr>
            </w:pPr>
          </w:p>
        </w:tc>
      </w:tr>
    </w:tbl>
    <w:p w:rsidR="00AB23BD" w:rsidRPr="00AB23BD" w:rsidRDefault="00CD5BC9" w:rsidP="00AB23BD">
      <w:pPr>
        <w:rPr>
          <w:lang w:val="en-US"/>
        </w:rPr>
      </w:pPr>
      <w:r w:rsidRPr="00AB23BD">
        <w:t xml:space="preserve"> </w:t>
      </w:r>
    </w:p>
    <w:p w:rsidR="00AB23BD" w:rsidRPr="00A050DC" w:rsidRDefault="00CD5BC9" w:rsidP="00AB23BD">
      <w:pPr>
        <w:pStyle w:val="Heading1"/>
        <w:tabs>
          <w:tab w:val="clear" w:pos="360"/>
        </w:tabs>
        <w:ind w:left="284" w:hanging="284"/>
        <w:rPr>
          <w:lang w:val="en-US"/>
        </w:rPr>
      </w:pPr>
      <w:r w:rsidRPr="00AB23BD">
        <w:br w:type="page"/>
      </w:r>
      <w:bookmarkStart w:id="59" w:name="_Toc256000025"/>
      <w:bookmarkStart w:id="60" w:name="_Toc256000011"/>
      <w:bookmarkStart w:id="61" w:name="_Toc454808481"/>
      <w:bookmarkStart w:id="62" w:name="_Toc19098105"/>
      <w:r w:rsidRPr="00A050DC">
        <w:rPr>
          <w:lang w:val="en-US"/>
        </w:rPr>
        <w:lastRenderedPageBreak/>
        <w:t>NOTES</w:t>
      </w:r>
      <w:bookmarkStart w:id="63" w:name="bmNorwegianTillegg"/>
      <w:bookmarkEnd w:id="59"/>
      <w:bookmarkEnd w:id="60"/>
      <w:bookmarkEnd w:id="61"/>
      <w:bookmarkEnd w:id="62"/>
      <w:bookmarkEnd w:id="63"/>
    </w:p>
    <w:p w:rsidR="00AB23BD" w:rsidRDefault="00CD5BC9" w:rsidP="00AB23BD">
      <w:pPr>
        <w:pStyle w:val="Heading2"/>
        <w:rPr>
          <w:lang w:val="en-US"/>
        </w:rPr>
      </w:pPr>
      <w:bookmarkStart w:id="64" w:name="_Toc256000026"/>
      <w:bookmarkStart w:id="65" w:name="_Toc256000012"/>
      <w:bookmarkStart w:id="66" w:name="_Toc454793339"/>
      <w:bookmarkStart w:id="67" w:name="_Toc454805508"/>
      <w:bookmarkStart w:id="68" w:name="_Toc454808482"/>
      <w:bookmarkStart w:id="69" w:name="_Toc19098106"/>
      <w:r w:rsidRPr="00D07E8F">
        <w:rPr>
          <w:lang w:val="en-US"/>
        </w:rPr>
        <w:t>Acronyms and Abbreviations</w:t>
      </w:r>
      <w:bookmarkEnd w:id="64"/>
      <w:bookmarkEnd w:id="65"/>
      <w:bookmarkEnd w:id="66"/>
      <w:bookmarkEnd w:id="67"/>
      <w:bookmarkEnd w:id="68"/>
      <w:bookmarkEnd w:id="69"/>
      <w:r w:rsidRPr="00D07E8F">
        <w:rPr>
          <w:lang w:val="en-US"/>
        </w:rPr>
        <w:t xml:space="preserve">    </w:t>
      </w:r>
      <w:bookmarkStart w:id="70" w:name="bmNorwegianForkortelser"/>
      <w:bookmarkEnd w:id="70"/>
    </w:p>
    <w:p w:rsidR="00AB23BD" w:rsidRPr="00A050DC" w:rsidRDefault="00AB23BD" w:rsidP="00AB23BD">
      <w:pPr>
        <w:rPr>
          <w:lang w:val="en-US"/>
        </w:rPr>
      </w:pPr>
    </w:p>
    <w:tbl>
      <w:tblPr>
        <w:tblW w:w="0" w:type="auto"/>
        <w:tblInd w:w="108" w:type="dxa"/>
        <w:tblLayout w:type="fixed"/>
        <w:tblLook w:val="0000" w:firstRow="0" w:lastRow="0" w:firstColumn="0" w:lastColumn="0" w:noHBand="0" w:noVBand="0"/>
      </w:tblPr>
      <w:tblGrid>
        <w:gridCol w:w="1701"/>
        <w:gridCol w:w="7371"/>
      </w:tblGrid>
      <w:tr w:rsidR="00A2309D" w:rsidTr="00D27ED2">
        <w:trPr>
          <w:trHeight w:val="440"/>
        </w:trPr>
        <w:tc>
          <w:tcPr>
            <w:tcW w:w="1701" w:type="dxa"/>
            <w:tcBorders>
              <w:top w:val="single" w:sz="4" w:space="0" w:color="auto"/>
              <w:left w:val="single" w:sz="4" w:space="0" w:color="auto"/>
              <w:bottom w:val="single" w:sz="4" w:space="0" w:color="auto"/>
              <w:right w:val="single" w:sz="4" w:space="0" w:color="auto"/>
            </w:tcBorders>
            <w:vAlign w:val="center"/>
          </w:tcPr>
          <w:p w:rsidR="00AB23BD" w:rsidRPr="00AF2096" w:rsidRDefault="00CD5BC9" w:rsidP="00D27ED2">
            <w:pPr>
              <w:pStyle w:val="listref"/>
              <w:tabs>
                <w:tab w:val="clear" w:pos="3402"/>
                <w:tab w:val="clear" w:pos="3828"/>
              </w:tabs>
              <w:spacing w:after="120" w:line="160" w:lineRule="atLeast"/>
              <w:ind w:left="0" w:firstLine="0"/>
              <w:rPr>
                <w:rFonts w:ascii="Times New Roman" w:hAnsi="Times New Roman"/>
                <w:sz w:val="22"/>
                <w:szCs w:val="22"/>
                <w:lang w:val="en-US"/>
              </w:rPr>
            </w:pPr>
            <w:r w:rsidRPr="00AF2096">
              <w:rPr>
                <w:rFonts w:ascii="Times New Roman" w:hAnsi="Times New Roman"/>
                <w:sz w:val="22"/>
                <w:szCs w:val="22"/>
                <w:lang w:val="en-US"/>
              </w:rPr>
              <w:t>CAGE</w:t>
            </w:r>
          </w:p>
        </w:tc>
        <w:tc>
          <w:tcPr>
            <w:tcW w:w="7371" w:type="dxa"/>
            <w:tcBorders>
              <w:top w:val="single" w:sz="4" w:space="0" w:color="auto"/>
              <w:left w:val="single" w:sz="4" w:space="0" w:color="auto"/>
              <w:bottom w:val="single" w:sz="4" w:space="0" w:color="auto"/>
              <w:right w:val="single" w:sz="4" w:space="0" w:color="auto"/>
            </w:tcBorders>
            <w:vAlign w:val="center"/>
          </w:tcPr>
          <w:p w:rsidR="00AB23BD" w:rsidRPr="00AF2096" w:rsidRDefault="00CD5BC9" w:rsidP="00D27ED2">
            <w:pPr>
              <w:pStyle w:val="listref"/>
              <w:tabs>
                <w:tab w:val="clear" w:pos="3402"/>
                <w:tab w:val="clear" w:pos="3828"/>
              </w:tabs>
              <w:spacing w:after="120" w:line="160" w:lineRule="atLeast"/>
              <w:ind w:left="0" w:firstLine="0"/>
              <w:rPr>
                <w:rFonts w:ascii="Times New Roman" w:hAnsi="Times New Roman"/>
                <w:sz w:val="22"/>
                <w:szCs w:val="22"/>
                <w:lang w:val="en-US"/>
              </w:rPr>
            </w:pPr>
            <w:r w:rsidRPr="00AF2096">
              <w:rPr>
                <w:rFonts w:ascii="Times New Roman" w:hAnsi="Times New Roman"/>
                <w:sz w:val="22"/>
                <w:szCs w:val="22"/>
                <w:lang w:val="en-US"/>
              </w:rPr>
              <w:t>Commercial and Government Entity Code (for a supplier)</w:t>
            </w:r>
          </w:p>
        </w:tc>
      </w:tr>
    </w:tbl>
    <w:p w:rsidR="00AB23BD" w:rsidRDefault="00CD5BC9" w:rsidP="00AB23BD">
      <w:pPr>
        <w:pStyle w:val="Heading2"/>
        <w:rPr>
          <w:lang w:val="en-US"/>
        </w:rPr>
      </w:pPr>
      <w:bookmarkStart w:id="71" w:name="_Toc256000027"/>
      <w:bookmarkStart w:id="72" w:name="_Toc256000013"/>
      <w:bookmarkStart w:id="73" w:name="_Toc454793340"/>
      <w:bookmarkStart w:id="74" w:name="_Toc454805509"/>
      <w:bookmarkStart w:id="75" w:name="_Toc454808483"/>
      <w:bookmarkStart w:id="76" w:name="_Toc19098107"/>
      <w:r w:rsidRPr="00D07E8F">
        <w:rPr>
          <w:lang w:val="en-US"/>
        </w:rPr>
        <w:t>Definitions</w:t>
      </w:r>
      <w:bookmarkEnd w:id="71"/>
      <w:bookmarkEnd w:id="72"/>
      <w:bookmarkEnd w:id="73"/>
      <w:bookmarkEnd w:id="74"/>
      <w:bookmarkEnd w:id="75"/>
      <w:bookmarkEnd w:id="76"/>
    </w:p>
    <w:p w:rsidR="00AB23BD" w:rsidRPr="003E2822" w:rsidRDefault="00CD5BC9" w:rsidP="00AB23BD">
      <w:pPr>
        <w:rPr>
          <w:lang w:val="en-US"/>
        </w:rPr>
      </w:pPr>
      <w:r>
        <w:rPr>
          <w:lang w:val="en-US"/>
        </w:rPr>
        <w:t>Not Applicable (NA)</w:t>
      </w:r>
    </w:p>
    <w:sectPr w:rsidR="00AB23BD" w:rsidRPr="003E2822" w:rsidSect="00CB59EE">
      <w:headerReference w:type="default" r:id="rId7"/>
      <w:footerReference w:type="default" r:id="rId8"/>
      <w:pgSz w:w="11907" w:h="16840" w:code="9"/>
      <w:pgMar w:top="1418" w:right="851" w:bottom="851" w:left="1418" w:header="851" w:footer="56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D5BC9">
      <w:pPr>
        <w:spacing w:before="0"/>
      </w:pPr>
      <w:r>
        <w:separator/>
      </w:r>
    </w:p>
  </w:endnote>
  <w:endnote w:type="continuationSeparator" w:id="0">
    <w:p w:rsidR="00000000" w:rsidRDefault="00CD5BC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A39" w:rsidRPr="00CB59EE" w:rsidRDefault="00573A39" w:rsidP="00CB59EE">
    <w:pPr>
      <w:pStyle w:val="NoSpacing"/>
    </w:pPr>
  </w:p>
  <w:tbl>
    <w:tblPr>
      <w:tblW w:w="0" w:type="auto"/>
      <w:tblBorders>
        <w:top w:val="single" w:sz="4" w:space="0" w:color="auto"/>
      </w:tblBorders>
      <w:tblLook w:val="01E0" w:firstRow="1" w:lastRow="1" w:firstColumn="1" w:lastColumn="1" w:noHBand="0" w:noVBand="0"/>
    </w:tblPr>
    <w:tblGrid>
      <w:gridCol w:w="7486"/>
      <w:gridCol w:w="2152"/>
    </w:tblGrid>
    <w:tr w:rsidR="00A2309D" w:rsidTr="00CB59EE">
      <w:tc>
        <w:tcPr>
          <w:tcW w:w="7668" w:type="dxa"/>
          <w:tcBorders>
            <w:top w:val="single" w:sz="12" w:space="0" w:color="000000"/>
          </w:tcBorders>
          <w:shd w:val="clear" w:color="auto" w:fill="auto"/>
        </w:tcPr>
        <w:p w:rsidR="00CB59EE" w:rsidRPr="00CB59EE" w:rsidRDefault="00CD5BC9" w:rsidP="00CB59EE">
          <w:pPr>
            <w:pStyle w:val="NoSpacing"/>
            <w:rPr>
              <w:sz w:val="16"/>
              <w:szCs w:val="16"/>
            </w:rPr>
          </w:pPr>
          <w:bookmarkStart w:id="84" w:name="bmFooter"/>
          <w:bookmarkEnd w:id="84"/>
          <w:r w:rsidRPr="00CB59EE">
            <w:rPr>
              <w:sz w:val="16"/>
              <w:szCs w:val="16"/>
            </w:rPr>
            <w:t>KONGSBERG PROPRIETARY. This document and its accompanying elements, contain KONGSBERG information which is proprietary and confidential. Any disclosure, copying, distribution or use is prohibited if not otherwise explicitly agreed with KONGSBERG in writing</w:t>
          </w:r>
          <w:r w:rsidRPr="00CB59EE">
            <w:rPr>
              <w:sz w:val="16"/>
              <w:szCs w:val="16"/>
            </w:rPr>
            <w:t xml:space="preserve">. Any authorized reproduction, in whole or in part, must include this legend. © </w:t>
          </w:r>
          <w:r>
            <w:rPr>
              <w:sz w:val="16"/>
              <w:szCs w:val="16"/>
            </w:rPr>
            <w:fldChar w:fldCharType="begin"/>
          </w:r>
          <w:r>
            <w:rPr>
              <w:sz w:val="16"/>
              <w:szCs w:val="16"/>
            </w:rPr>
            <w:instrText xml:space="preserve"> DATE  \@ "yyyy"  \* MERGEFORMAT </w:instrText>
          </w:r>
          <w:r>
            <w:rPr>
              <w:sz w:val="16"/>
              <w:szCs w:val="16"/>
            </w:rPr>
            <w:fldChar w:fldCharType="separate"/>
          </w:r>
          <w:r>
            <w:rPr>
              <w:noProof/>
              <w:sz w:val="16"/>
              <w:szCs w:val="16"/>
            </w:rPr>
            <w:t>2021</w:t>
          </w:r>
          <w:r>
            <w:rPr>
              <w:sz w:val="16"/>
              <w:szCs w:val="16"/>
            </w:rPr>
            <w:fldChar w:fldCharType="end"/>
          </w:r>
          <w:r w:rsidRPr="00CB59EE">
            <w:rPr>
              <w:sz w:val="16"/>
              <w:szCs w:val="16"/>
            </w:rPr>
            <w:t xml:space="preserve"> KONGSBERG - All rights reserved.</w:t>
          </w:r>
        </w:p>
      </w:tc>
      <w:tc>
        <w:tcPr>
          <w:tcW w:w="2186" w:type="dxa"/>
          <w:tcBorders>
            <w:top w:val="single" w:sz="12" w:space="0" w:color="000000"/>
          </w:tcBorders>
          <w:shd w:val="clear" w:color="auto" w:fill="auto"/>
        </w:tcPr>
        <w:p w:rsidR="00CB59EE" w:rsidRDefault="00CD5BC9" w:rsidP="00CB59EE">
          <w:pPr>
            <w:pStyle w:val="NoSpacing"/>
            <w:jc w:val="right"/>
            <w:rPr>
              <w:sz w:val="16"/>
              <w:szCs w:val="16"/>
            </w:rPr>
          </w:pPr>
          <w:bookmarkStart w:id="85" w:name="bmSecurityfooter"/>
          <w:bookmarkEnd w:id="85"/>
          <w:r w:rsidRPr="00CB59EE">
            <w:rPr>
              <w:sz w:val="16"/>
              <w:szCs w:val="16"/>
            </w:rPr>
            <w:t xml:space="preserve">COMPANY </w:t>
          </w:r>
          <w:r>
            <w:rPr>
              <w:sz w:val="16"/>
              <w:szCs w:val="16"/>
            </w:rPr>
            <w:t>LIMITED</w:t>
          </w:r>
          <w:r w:rsidRPr="00CB59EE">
            <w:rPr>
              <w:sz w:val="16"/>
              <w:szCs w:val="16"/>
            </w:rPr>
            <w:br/>
          </w:r>
        </w:p>
        <w:p w:rsidR="00CB59EE" w:rsidRDefault="00CB59EE" w:rsidP="00CB59EE">
          <w:pPr>
            <w:pStyle w:val="NoSpacing"/>
            <w:jc w:val="right"/>
            <w:rPr>
              <w:sz w:val="16"/>
              <w:szCs w:val="16"/>
            </w:rPr>
          </w:pPr>
        </w:p>
        <w:p w:rsidR="00CB59EE" w:rsidRPr="00CB59EE" w:rsidRDefault="00CD5BC9" w:rsidP="00CB59EE">
          <w:pPr>
            <w:pStyle w:val="NoSpacing"/>
            <w:jc w:val="right"/>
            <w:rPr>
              <w:sz w:val="16"/>
              <w:szCs w:val="16"/>
            </w:rPr>
          </w:pPr>
          <w:r w:rsidRPr="00CB59EE">
            <w:rPr>
              <w:sz w:val="16"/>
              <w:szCs w:val="16"/>
            </w:rPr>
            <w:t xml:space="preserve">KDA-TMPL-0186 </w:t>
          </w:r>
          <w:r>
            <w:rPr>
              <w:sz w:val="16"/>
              <w:szCs w:val="16"/>
            </w:rPr>
            <w:t>r</w:t>
          </w:r>
          <w:r w:rsidRPr="00CB59EE">
            <w:rPr>
              <w:sz w:val="16"/>
              <w:szCs w:val="16"/>
            </w:rPr>
            <w:t xml:space="preserve">ev </w:t>
          </w:r>
          <w:r>
            <w:rPr>
              <w:sz w:val="16"/>
              <w:szCs w:val="16"/>
            </w:rPr>
            <w:t>B</w:t>
          </w:r>
        </w:p>
      </w:tc>
    </w:tr>
  </w:tbl>
  <w:p w:rsidR="00CB59EE" w:rsidRPr="00CB59EE" w:rsidRDefault="00CB59EE" w:rsidP="00CB59EE">
    <w:pPr>
      <w:pStyle w:val="NoSpacing"/>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D5BC9">
      <w:pPr>
        <w:spacing w:before="0"/>
      </w:pPr>
      <w:r>
        <w:separator/>
      </w:r>
    </w:p>
  </w:footnote>
  <w:footnote w:type="continuationSeparator" w:id="0">
    <w:p w:rsidR="00000000" w:rsidRDefault="00CD5BC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1E0" w:firstRow="1" w:lastRow="1" w:firstColumn="1" w:lastColumn="1" w:noHBand="0" w:noVBand="0"/>
    </w:tblPr>
    <w:tblGrid>
      <w:gridCol w:w="2335"/>
      <w:gridCol w:w="4895"/>
      <w:gridCol w:w="2408"/>
    </w:tblGrid>
    <w:tr w:rsidR="00A2309D" w:rsidTr="00CB59EE">
      <w:tc>
        <w:tcPr>
          <w:tcW w:w="2335" w:type="dxa"/>
          <w:shd w:val="clear" w:color="auto" w:fill="auto"/>
        </w:tcPr>
        <w:p w:rsidR="00573A39" w:rsidRPr="004D5F9A" w:rsidRDefault="00573A39" w:rsidP="00414ED0">
          <w:pPr>
            <w:pStyle w:val="Header"/>
            <w:spacing w:before="0"/>
          </w:pPr>
        </w:p>
      </w:tc>
      <w:tc>
        <w:tcPr>
          <w:tcW w:w="4895" w:type="dxa"/>
          <w:shd w:val="clear" w:color="auto" w:fill="auto"/>
        </w:tcPr>
        <w:p w:rsidR="00573A39" w:rsidRPr="004D5F9A" w:rsidRDefault="00CD5BC9" w:rsidP="00414ED0">
          <w:pPr>
            <w:pStyle w:val="Header"/>
            <w:spacing w:before="0"/>
            <w:jc w:val="center"/>
          </w:pPr>
          <w:bookmarkStart w:id="77" w:name="bmProjectNameHeader"/>
          <w:bookmarkEnd w:id="77"/>
          <w:r>
            <w:t>Kongsberg Defence &amp; Aerospace</w:t>
          </w:r>
        </w:p>
      </w:tc>
      <w:tc>
        <w:tcPr>
          <w:tcW w:w="2408" w:type="dxa"/>
          <w:shd w:val="clear" w:color="auto" w:fill="auto"/>
        </w:tcPr>
        <w:p w:rsidR="00573A39" w:rsidRPr="004D5F9A" w:rsidRDefault="00CD5BC9" w:rsidP="00414ED0">
          <w:pPr>
            <w:pStyle w:val="Header"/>
            <w:spacing w:before="0"/>
            <w:jc w:val="right"/>
          </w:pPr>
          <w:bookmarkStart w:id="78" w:name="bmSecurityHeader"/>
          <w:bookmarkEnd w:id="78"/>
          <w:r>
            <w:t xml:space="preserve">COMPANY </w:t>
          </w:r>
          <w:r w:rsidR="00CB59EE">
            <w:t>LIMITED</w:t>
          </w:r>
        </w:p>
      </w:tc>
    </w:tr>
    <w:tr w:rsidR="00A2309D" w:rsidTr="00CB59EE">
      <w:tc>
        <w:tcPr>
          <w:tcW w:w="2335" w:type="dxa"/>
          <w:tcBorders>
            <w:bottom w:val="single" w:sz="12" w:space="0" w:color="000000"/>
          </w:tcBorders>
          <w:shd w:val="clear" w:color="auto" w:fill="auto"/>
        </w:tcPr>
        <w:p w:rsidR="00573A39" w:rsidRPr="004D5F9A" w:rsidRDefault="00573A39" w:rsidP="00414ED0">
          <w:pPr>
            <w:pStyle w:val="Header"/>
            <w:spacing w:before="40" w:after="20"/>
          </w:pPr>
          <w:bookmarkStart w:id="79" w:name="bmRevisionHeadertxt"/>
          <w:bookmarkEnd w:id="79"/>
        </w:p>
      </w:tc>
      <w:tc>
        <w:tcPr>
          <w:tcW w:w="4895" w:type="dxa"/>
          <w:tcBorders>
            <w:bottom w:val="single" w:sz="12" w:space="0" w:color="000000"/>
          </w:tcBorders>
          <w:shd w:val="clear" w:color="auto" w:fill="auto"/>
        </w:tcPr>
        <w:p w:rsidR="00573A39" w:rsidRPr="004D5F9A" w:rsidRDefault="00CD5BC9" w:rsidP="00414ED0">
          <w:pPr>
            <w:pStyle w:val="Header"/>
            <w:spacing w:before="40" w:after="20"/>
            <w:jc w:val="center"/>
          </w:pPr>
          <w:bookmarkStart w:id="80" w:name="bmTitleHeader"/>
          <w:bookmarkEnd w:id="80"/>
          <w:r>
            <w:t xml:space="preserve">Contractual </w:t>
          </w:r>
          <w:r>
            <w:t>Baseline (CBL)</w:t>
          </w:r>
        </w:p>
      </w:tc>
      <w:tc>
        <w:tcPr>
          <w:tcW w:w="2408" w:type="dxa"/>
          <w:tcBorders>
            <w:bottom w:val="single" w:sz="12" w:space="0" w:color="000000"/>
          </w:tcBorders>
          <w:shd w:val="clear" w:color="auto" w:fill="auto"/>
        </w:tcPr>
        <w:p w:rsidR="00573A39" w:rsidRPr="004D5F9A" w:rsidRDefault="00CD5BC9" w:rsidP="00414ED0">
          <w:pPr>
            <w:pStyle w:val="Header"/>
            <w:spacing w:before="40" w:after="20"/>
            <w:jc w:val="right"/>
          </w:pPr>
          <w:bookmarkStart w:id="81" w:name="bmPagetxt"/>
          <w:bookmarkEnd w:id="81"/>
          <w:r>
            <w:t>Page</w:t>
          </w:r>
          <w:r w:rsidRPr="004D5F9A">
            <w:t xml:space="preserve"> </w:t>
          </w:r>
          <w:r w:rsidRPr="004D5F9A">
            <w:fldChar w:fldCharType="begin"/>
          </w:r>
          <w:r w:rsidRPr="004D5F9A">
            <w:instrText xml:space="preserve"> PAGE </w:instrText>
          </w:r>
          <w:r w:rsidRPr="004D5F9A">
            <w:fldChar w:fldCharType="separate"/>
          </w:r>
          <w:r w:rsidRPr="004D5F9A">
            <w:t>6</w:t>
          </w:r>
          <w:r w:rsidRPr="004D5F9A">
            <w:fldChar w:fldCharType="end"/>
          </w:r>
          <w:r w:rsidRPr="004D5F9A">
            <w:t xml:space="preserve"> </w:t>
          </w:r>
          <w:bookmarkStart w:id="82" w:name="bmOftxt"/>
          <w:bookmarkEnd w:id="82"/>
          <w:r>
            <w:t>of</w:t>
          </w:r>
          <w:r w:rsidRPr="004D5F9A">
            <w:t xml:space="preserve"> </w:t>
          </w:r>
          <w:bookmarkStart w:id="83" w:name="bmPages"/>
          <w:bookmarkEnd w:id="83"/>
          <w:r w:rsidR="00CB59EE">
            <w:fldChar w:fldCharType="begin"/>
          </w:r>
          <w:r w:rsidR="00CB59EE">
            <w:instrText xml:space="preserve"> = </w:instrText>
          </w:r>
          <w:r w:rsidR="00CB59EE">
            <w:fldChar w:fldCharType="begin"/>
          </w:r>
          <w:r w:rsidR="00CB59EE">
            <w:instrText xml:space="preserve"> NUMPAGES </w:instrText>
          </w:r>
          <w:r w:rsidR="00CB59EE">
            <w:fldChar w:fldCharType="separate"/>
          </w:r>
          <w:r>
            <w:rPr>
              <w:noProof/>
            </w:rPr>
            <w:instrText>5</w:instrText>
          </w:r>
          <w:r w:rsidR="00CB59EE">
            <w:fldChar w:fldCharType="end"/>
          </w:r>
          <w:r w:rsidR="00CB59EE">
            <w:instrText xml:space="preserve"> + 1 </w:instrText>
          </w:r>
          <w:r w:rsidR="00CB59EE">
            <w:fldChar w:fldCharType="separate"/>
          </w:r>
          <w:r>
            <w:rPr>
              <w:noProof/>
            </w:rPr>
            <w:t>6</w:t>
          </w:r>
          <w:r w:rsidR="00CB59EE">
            <w:fldChar w:fldCharType="end"/>
          </w:r>
        </w:p>
      </w:tc>
    </w:tr>
  </w:tbl>
  <w:p w:rsidR="00573A39" w:rsidRDefault="00573A39" w:rsidP="00CB59EE">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3E1C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2E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AE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1EAF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F229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A0EB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B0B6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9EA4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68B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7083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5AE485A"/>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1" w15:restartNumberingAfterBreak="0">
    <w:nsid w:val="08EF5DC9"/>
    <w:multiLevelType w:val="hybridMultilevel"/>
    <w:tmpl w:val="75163456"/>
    <w:lvl w:ilvl="0" w:tplc="D1182B96">
      <w:start w:val="1"/>
      <w:numFmt w:val="decimal"/>
      <w:pStyle w:val="Tablenumberlist"/>
      <w:lvlText w:val="[%1]"/>
      <w:lvlJc w:val="left"/>
      <w:pPr>
        <w:tabs>
          <w:tab w:val="num" w:pos="720"/>
        </w:tabs>
        <w:ind w:left="720" w:hanging="360"/>
      </w:pPr>
      <w:rPr>
        <w:rFonts w:ascii="Times New Roman" w:hAnsi="Times New Roman" w:hint="default"/>
      </w:rPr>
    </w:lvl>
    <w:lvl w:ilvl="1" w:tplc="81FC07C4" w:tentative="1">
      <w:start w:val="1"/>
      <w:numFmt w:val="lowerLetter"/>
      <w:lvlText w:val="%2."/>
      <w:lvlJc w:val="left"/>
      <w:pPr>
        <w:tabs>
          <w:tab w:val="num" w:pos="1440"/>
        </w:tabs>
        <w:ind w:left="1440" w:hanging="360"/>
      </w:pPr>
    </w:lvl>
    <w:lvl w:ilvl="2" w:tplc="57026E5A" w:tentative="1">
      <w:start w:val="1"/>
      <w:numFmt w:val="lowerRoman"/>
      <w:lvlText w:val="%3."/>
      <w:lvlJc w:val="right"/>
      <w:pPr>
        <w:tabs>
          <w:tab w:val="num" w:pos="2160"/>
        </w:tabs>
        <w:ind w:left="2160" w:hanging="180"/>
      </w:pPr>
    </w:lvl>
    <w:lvl w:ilvl="3" w:tplc="F60E3698" w:tentative="1">
      <w:start w:val="1"/>
      <w:numFmt w:val="decimal"/>
      <w:lvlText w:val="%4."/>
      <w:lvlJc w:val="left"/>
      <w:pPr>
        <w:tabs>
          <w:tab w:val="num" w:pos="2880"/>
        </w:tabs>
        <w:ind w:left="2880" w:hanging="360"/>
      </w:pPr>
    </w:lvl>
    <w:lvl w:ilvl="4" w:tplc="C3E83C5C" w:tentative="1">
      <w:start w:val="1"/>
      <w:numFmt w:val="lowerLetter"/>
      <w:lvlText w:val="%5."/>
      <w:lvlJc w:val="left"/>
      <w:pPr>
        <w:tabs>
          <w:tab w:val="num" w:pos="3600"/>
        </w:tabs>
        <w:ind w:left="3600" w:hanging="360"/>
      </w:pPr>
    </w:lvl>
    <w:lvl w:ilvl="5" w:tplc="FE349712" w:tentative="1">
      <w:start w:val="1"/>
      <w:numFmt w:val="lowerRoman"/>
      <w:lvlText w:val="%6."/>
      <w:lvlJc w:val="right"/>
      <w:pPr>
        <w:tabs>
          <w:tab w:val="num" w:pos="4320"/>
        </w:tabs>
        <w:ind w:left="4320" w:hanging="180"/>
      </w:pPr>
    </w:lvl>
    <w:lvl w:ilvl="6" w:tplc="12A48DE0" w:tentative="1">
      <w:start w:val="1"/>
      <w:numFmt w:val="decimal"/>
      <w:lvlText w:val="%7."/>
      <w:lvlJc w:val="left"/>
      <w:pPr>
        <w:tabs>
          <w:tab w:val="num" w:pos="5040"/>
        </w:tabs>
        <w:ind w:left="5040" w:hanging="360"/>
      </w:pPr>
    </w:lvl>
    <w:lvl w:ilvl="7" w:tplc="768A19E8" w:tentative="1">
      <w:start w:val="1"/>
      <w:numFmt w:val="lowerLetter"/>
      <w:lvlText w:val="%8."/>
      <w:lvlJc w:val="left"/>
      <w:pPr>
        <w:tabs>
          <w:tab w:val="num" w:pos="5760"/>
        </w:tabs>
        <w:ind w:left="5760" w:hanging="360"/>
      </w:pPr>
    </w:lvl>
    <w:lvl w:ilvl="8" w:tplc="4132B0FC" w:tentative="1">
      <w:start w:val="1"/>
      <w:numFmt w:val="lowerRoman"/>
      <w:lvlText w:val="%9."/>
      <w:lvlJc w:val="right"/>
      <w:pPr>
        <w:tabs>
          <w:tab w:val="num" w:pos="6480"/>
        </w:tabs>
        <w:ind w:left="6480" w:hanging="180"/>
      </w:pPr>
    </w:lvl>
  </w:abstractNum>
  <w:abstractNum w:abstractNumId="12" w15:restartNumberingAfterBreak="0">
    <w:nsid w:val="099A1AE7"/>
    <w:multiLevelType w:val="hybridMultilevel"/>
    <w:tmpl w:val="1A604A9E"/>
    <w:lvl w:ilvl="0" w:tplc="F2A401D0">
      <w:start w:val="1"/>
      <w:numFmt w:val="bullet"/>
      <w:pStyle w:val="List21"/>
      <w:lvlText w:val="–"/>
      <w:lvlJc w:val="left"/>
      <w:pPr>
        <w:tabs>
          <w:tab w:val="num" w:pos="720"/>
        </w:tabs>
        <w:ind w:left="720" w:hanging="360"/>
      </w:pPr>
      <w:rPr>
        <w:rFonts w:ascii="Times New Roman" w:hAnsi="Times New Roman" w:cs="Times New Roman" w:hint="default"/>
      </w:rPr>
    </w:lvl>
    <w:lvl w:ilvl="1" w:tplc="DE10A016" w:tentative="1">
      <w:start w:val="1"/>
      <w:numFmt w:val="bullet"/>
      <w:lvlText w:val="o"/>
      <w:lvlJc w:val="left"/>
      <w:pPr>
        <w:tabs>
          <w:tab w:val="num" w:pos="1440"/>
        </w:tabs>
        <w:ind w:left="1440" w:hanging="360"/>
      </w:pPr>
      <w:rPr>
        <w:rFonts w:ascii="Courier New" w:hAnsi="Courier New" w:cs="Courier New" w:hint="default"/>
      </w:rPr>
    </w:lvl>
    <w:lvl w:ilvl="2" w:tplc="FF9EFBFC" w:tentative="1">
      <w:start w:val="1"/>
      <w:numFmt w:val="bullet"/>
      <w:lvlText w:val=""/>
      <w:lvlJc w:val="left"/>
      <w:pPr>
        <w:tabs>
          <w:tab w:val="num" w:pos="2160"/>
        </w:tabs>
        <w:ind w:left="2160" w:hanging="360"/>
      </w:pPr>
      <w:rPr>
        <w:rFonts w:ascii="Wingdings" w:hAnsi="Wingdings" w:hint="default"/>
      </w:rPr>
    </w:lvl>
    <w:lvl w:ilvl="3" w:tplc="7B80555A" w:tentative="1">
      <w:start w:val="1"/>
      <w:numFmt w:val="bullet"/>
      <w:lvlText w:val=""/>
      <w:lvlJc w:val="left"/>
      <w:pPr>
        <w:tabs>
          <w:tab w:val="num" w:pos="2880"/>
        </w:tabs>
        <w:ind w:left="2880" w:hanging="360"/>
      </w:pPr>
      <w:rPr>
        <w:rFonts w:ascii="Symbol" w:hAnsi="Symbol" w:hint="default"/>
      </w:rPr>
    </w:lvl>
    <w:lvl w:ilvl="4" w:tplc="B69AA980" w:tentative="1">
      <w:start w:val="1"/>
      <w:numFmt w:val="bullet"/>
      <w:lvlText w:val="o"/>
      <w:lvlJc w:val="left"/>
      <w:pPr>
        <w:tabs>
          <w:tab w:val="num" w:pos="3600"/>
        </w:tabs>
        <w:ind w:left="3600" w:hanging="360"/>
      </w:pPr>
      <w:rPr>
        <w:rFonts w:ascii="Courier New" w:hAnsi="Courier New" w:cs="Courier New" w:hint="default"/>
      </w:rPr>
    </w:lvl>
    <w:lvl w:ilvl="5" w:tplc="39525840" w:tentative="1">
      <w:start w:val="1"/>
      <w:numFmt w:val="bullet"/>
      <w:lvlText w:val=""/>
      <w:lvlJc w:val="left"/>
      <w:pPr>
        <w:tabs>
          <w:tab w:val="num" w:pos="4320"/>
        </w:tabs>
        <w:ind w:left="4320" w:hanging="360"/>
      </w:pPr>
      <w:rPr>
        <w:rFonts w:ascii="Wingdings" w:hAnsi="Wingdings" w:hint="default"/>
      </w:rPr>
    </w:lvl>
    <w:lvl w:ilvl="6" w:tplc="E8966902" w:tentative="1">
      <w:start w:val="1"/>
      <w:numFmt w:val="bullet"/>
      <w:lvlText w:val=""/>
      <w:lvlJc w:val="left"/>
      <w:pPr>
        <w:tabs>
          <w:tab w:val="num" w:pos="5040"/>
        </w:tabs>
        <w:ind w:left="5040" w:hanging="360"/>
      </w:pPr>
      <w:rPr>
        <w:rFonts w:ascii="Symbol" w:hAnsi="Symbol" w:hint="default"/>
      </w:rPr>
    </w:lvl>
    <w:lvl w:ilvl="7" w:tplc="F23EF7F8" w:tentative="1">
      <w:start w:val="1"/>
      <w:numFmt w:val="bullet"/>
      <w:lvlText w:val="o"/>
      <w:lvlJc w:val="left"/>
      <w:pPr>
        <w:tabs>
          <w:tab w:val="num" w:pos="5760"/>
        </w:tabs>
        <w:ind w:left="5760" w:hanging="360"/>
      </w:pPr>
      <w:rPr>
        <w:rFonts w:ascii="Courier New" w:hAnsi="Courier New" w:cs="Courier New" w:hint="default"/>
      </w:rPr>
    </w:lvl>
    <w:lvl w:ilvl="8" w:tplc="6DE0CD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B6F5A"/>
    <w:multiLevelType w:val="hybridMultilevel"/>
    <w:tmpl w:val="5C78C994"/>
    <w:lvl w:ilvl="0" w:tplc="F23CA330">
      <w:start w:val="1"/>
      <w:numFmt w:val="bullet"/>
      <w:lvlText w:val=""/>
      <w:lvlJc w:val="left"/>
      <w:pPr>
        <w:tabs>
          <w:tab w:val="num" w:pos="720"/>
        </w:tabs>
        <w:ind w:left="720" w:hanging="360"/>
      </w:pPr>
      <w:rPr>
        <w:rFonts w:ascii="Symbol" w:hAnsi="Symbol" w:hint="default"/>
      </w:rPr>
    </w:lvl>
    <w:lvl w:ilvl="1" w:tplc="E7066934" w:tentative="1">
      <w:start w:val="1"/>
      <w:numFmt w:val="bullet"/>
      <w:lvlText w:val="o"/>
      <w:lvlJc w:val="left"/>
      <w:pPr>
        <w:tabs>
          <w:tab w:val="num" w:pos="1440"/>
        </w:tabs>
        <w:ind w:left="1440" w:hanging="360"/>
      </w:pPr>
      <w:rPr>
        <w:rFonts w:ascii="Courier New" w:hAnsi="Courier New" w:cs="Courier New" w:hint="default"/>
      </w:rPr>
    </w:lvl>
    <w:lvl w:ilvl="2" w:tplc="55FAB6DC" w:tentative="1">
      <w:start w:val="1"/>
      <w:numFmt w:val="bullet"/>
      <w:lvlText w:val=""/>
      <w:lvlJc w:val="left"/>
      <w:pPr>
        <w:tabs>
          <w:tab w:val="num" w:pos="2160"/>
        </w:tabs>
        <w:ind w:left="2160" w:hanging="360"/>
      </w:pPr>
      <w:rPr>
        <w:rFonts w:ascii="Wingdings" w:hAnsi="Wingdings" w:hint="default"/>
      </w:rPr>
    </w:lvl>
    <w:lvl w:ilvl="3" w:tplc="A29A9CDA" w:tentative="1">
      <w:start w:val="1"/>
      <w:numFmt w:val="bullet"/>
      <w:lvlText w:val=""/>
      <w:lvlJc w:val="left"/>
      <w:pPr>
        <w:tabs>
          <w:tab w:val="num" w:pos="2880"/>
        </w:tabs>
        <w:ind w:left="2880" w:hanging="360"/>
      </w:pPr>
      <w:rPr>
        <w:rFonts w:ascii="Symbol" w:hAnsi="Symbol" w:hint="default"/>
      </w:rPr>
    </w:lvl>
    <w:lvl w:ilvl="4" w:tplc="C052A1A8" w:tentative="1">
      <w:start w:val="1"/>
      <w:numFmt w:val="bullet"/>
      <w:lvlText w:val="o"/>
      <w:lvlJc w:val="left"/>
      <w:pPr>
        <w:tabs>
          <w:tab w:val="num" w:pos="3600"/>
        </w:tabs>
        <w:ind w:left="3600" w:hanging="360"/>
      </w:pPr>
      <w:rPr>
        <w:rFonts w:ascii="Courier New" w:hAnsi="Courier New" w:cs="Courier New" w:hint="default"/>
      </w:rPr>
    </w:lvl>
    <w:lvl w:ilvl="5" w:tplc="281ACAEE" w:tentative="1">
      <w:start w:val="1"/>
      <w:numFmt w:val="bullet"/>
      <w:lvlText w:val=""/>
      <w:lvlJc w:val="left"/>
      <w:pPr>
        <w:tabs>
          <w:tab w:val="num" w:pos="4320"/>
        </w:tabs>
        <w:ind w:left="4320" w:hanging="360"/>
      </w:pPr>
      <w:rPr>
        <w:rFonts w:ascii="Wingdings" w:hAnsi="Wingdings" w:hint="default"/>
      </w:rPr>
    </w:lvl>
    <w:lvl w:ilvl="6" w:tplc="BDEA60EC" w:tentative="1">
      <w:start w:val="1"/>
      <w:numFmt w:val="bullet"/>
      <w:lvlText w:val=""/>
      <w:lvlJc w:val="left"/>
      <w:pPr>
        <w:tabs>
          <w:tab w:val="num" w:pos="5040"/>
        </w:tabs>
        <w:ind w:left="5040" w:hanging="360"/>
      </w:pPr>
      <w:rPr>
        <w:rFonts w:ascii="Symbol" w:hAnsi="Symbol" w:hint="default"/>
      </w:rPr>
    </w:lvl>
    <w:lvl w:ilvl="7" w:tplc="B3E4AEDA" w:tentative="1">
      <w:start w:val="1"/>
      <w:numFmt w:val="bullet"/>
      <w:lvlText w:val="o"/>
      <w:lvlJc w:val="left"/>
      <w:pPr>
        <w:tabs>
          <w:tab w:val="num" w:pos="5760"/>
        </w:tabs>
        <w:ind w:left="5760" w:hanging="360"/>
      </w:pPr>
      <w:rPr>
        <w:rFonts w:ascii="Courier New" w:hAnsi="Courier New" w:cs="Courier New" w:hint="default"/>
      </w:rPr>
    </w:lvl>
    <w:lvl w:ilvl="8" w:tplc="571C27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2231DA"/>
    <w:multiLevelType w:val="hybridMultilevel"/>
    <w:tmpl w:val="4EB25292"/>
    <w:lvl w:ilvl="0" w:tplc="47D66886">
      <w:start w:val="1"/>
      <w:numFmt w:val="bullet"/>
      <w:lvlText w:val=""/>
      <w:lvlJc w:val="left"/>
      <w:pPr>
        <w:ind w:left="644" w:hanging="360"/>
      </w:pPr>
      <w:rPr>
        <w:rFonts w:ascii="Symbol" w:hAnsi="Symbol" w:hint="default"/>
      </w:rPr>
    </w:lvl>
    <w:lvl w:ilvl="1" w:tplc="6AAA6CF2" w:tentative="1">
      <w:start w:val="1"/>
      <w:numFmt w:val="bullet"/>
      <w:lvlText w:val="o"/>
      <w:lvlJc w:val="left"/>
      <w:pPr>
        <w:ind w:left="1364" w:hanging="360"/>
      </w:pPr>
      <w:rPr>
        <w:rFonts w:ascii="Courier New" w:hAnsi="Courier New" w:cs="Courier New" w:hint="default"/>
      </w:rPr>
    </w:lvl>
    <w:lvl w:ilvl="2" w:tplc="F454DABE" w:tentative="1">
      <w:start w:val="1"/>
      <w:numFmt w:val="bullet"/>
      <w:lvlText w:val=""/>
      <w:lvlJc w:val="left"/>
      <w:pPr>
        <w:ind w:left="2084" w:hanging="360"/>
      </w:pPr>
      <w:rPr>
        <w:rFonts w:ascii="Wingdings" w:hAnsi="Wingdings" w:hint="default"/>
      </w:rPr>
    </w:lvl>
    <w:lvl w:ilvl="3" w:tplc="628850BA" w:tentative="1">
      <w:start w:val="1"/>
      <w:numFmt w:val="bullet"/>
      <w:lvlText w:val=""/>
      <w:lvlJc w:val="left"/>
      <w:pPr>
        <w:ind w:left="2804" w:hanging="360"/>
      </w:pPr>
      <w:rPr>
        <w:rFonts w:ascii="Symbol" w:hAnsi="Symbol" w:hint="default"/>
      </w:rPr>
    </w:lvl>
    <w:lvl w:ilvl="4" w:tplc="744278F8" w:tentative="1">
      <w:start w:val="1"/>
      <w:numFmt w:val="bullet"/>
      <w:lvlText w:val="o"/>
      <w:lvlJc w:val="left"/>
      <w:pPr>
        <w:ind w:left="3524" w:hanging="360"/>
      </w:pPr>
      <w:rPr>
        <w:rFonts w:ascii="Courier New" w:hAnsi="Courier New" w:cs="Courier New" w:hint="default"/>
      </w:rPr>
    </w:lvl>
    <w:lvl w:ilvl="5" w:tplc="4E964916" w:tentative="1">
      <w:start w:val="1"/>
      <w:numFmt w:val="bullet"/>
      <w:lvlText w:val=""/>
      <w:lvlJc w:val="left"/>
      <w:pPr>
        <w:ind w:left="4244" w:hanging="360"/>
      </w:pPr>
      <w:rPr>
        <w:rFonts w:ascii="Wingdings" w:hAnsi="Wingdings" w:hint="default"/>
      </w:rPr>
    </w:lvl>
    <w:lvl w:ilvl="6" w:tplc="28883F4E" w:tentative="1">
      <w:start w:val="1"/>
      <w:numFmt w:val="bullet"/>
      <w:lvlText w:val=""/>
      <w:lvlJc w:val="left"/>
      <w:pPr>
        <w:ind w:left="4964" w:hanging="360"/>
      </w:pPr>
      <w:rPr>
        <w:rFonts w:ascii="Symbol" w:hAnsi="Symbol" w:hint="default"/>
      </w:rPr>
    </w:lvl>
    <w:lvl w:ilvl="7" w:tplc="03F07D82" w:tentative="1">
      <w:start w:val="1"/>
      <w:numFmt w:val="bullet"/>
      <w:lvlText w:val="o"/>
      <w:lvlJc w:val="left"/>
      <w:pPr>
        <w:ind w:left="5684" w:hanging="360"/>
      </w:pPr>
      <w:rPr>
        <w:rFonts w:ascii="Courier New" w:hAnsi="Courier New" w:cs="Courier New" w:hint="default"/>
      </w:rPr>
    </w:lvl>
    <w:lvl w:ilvl="8" w:tplc="63089C6E" w:tentative="1">
      <w:start w:val="1"/>
      <w:numFmt w:val="bullet"/>
      <w:lvlText w:val=""/>
      <w:lvlJc w:val="left"/>
      <w:pPr>
        <w:ind w:left="6404" w:hanging="360"/>
      </w:pPr>
      <w:rPr>
        <w:rFonts w:ascii="Wingdings" w:hAnsi="Wingdings" w:hint="default"/>
      </w:rPr>
    </w:lvl>
  </w:abstractNum>
  <w:abstractNum w:abstractNumId="15" w15:restartNumberingAfterBreak="0">
    <w:nsid w:val="1B5D754E"/>
    <w:multiLevelType w:val="hybridMultilevel"/>
    <w:tmpl w:val="49884C7C"/>
    <w:lvl w:ilvl="0" w:tplc="8BFCED9E">
      <w:start w:val="1"/>
      <w:numFmt w:val="decimal"/>
      <w:lvlText w:val="%1."/>
      <w:lvlJc w:val="left"/>
      <w:pPr>
        <w:tabs>
          <w:tab w:val="num" w:pos="720"/>
        </w:tabs>
        <w:ind w:left="720" w:hanging="360"/>
      </w:pPr>
      <w:rPr>
        <w:rFonts w:hint="default"/>
      </w:rPr>
    </w:lvl>
    <w:lvl w:ilvl="1" w:tplc="59B85A78" w:tentative="1">
      <w:start w:val="1"/>
      <w:numFmt w:val="lowerLetter"/>
      <w:lvlText w:val="%2."/>
      <w:lvlJc w:val="left"/>
      <w:pPr>
        <w:tabs>
          <w:tab w:val="num" w:pos="1440"/>
        </w:tabs>
        <w:ind w:left="1440" w:hanging="360"/>
      </w:pPr>
    </w:lvl>
    <w:lvl w:ilvl="2" w:tplc="17848BCA" w:tentative="1">
      <w:start w:val="1"/>
      <w:numFmt w:val="lowerRoman"/>
      <w:lvlText w:val="%3."/>
      <w:lvlJc w:val="right"/>
      <w:pPr>
        <w:tabs>
          <w:tab w:val="num" w:pos="2160"/>
        </w:tabs>
        <w:ind w:left="2160" w:hanging="180"/>
      </w:pPr>
    </w:lvl>
    <w:lvl w:ilvl="3" w:tplc="4C8A9F2E" w:tentative="1">
      <w:start w:val="1"/>
      <w:numFmt w:val="decimal"/>
      <w:lvlText w:val="%4."/>
      <w:lvlJc w:val="left"/>
      <w:pPr>
        <w:tabs>
          <w:tab w:val="num" w:pos="2880"/>
        </w:tabs>
        <w:ind w:left="2880" w:hanging="360"/>
      </w:pPr>
    </w:lvl>
    <w:lvl w:ilvl="4" w:tplc="10AABD56" w:tentative="1">
      <w:start w:val="1"/>
      <w:numFmt w:val="lowerLetter"/>
      <w:lvlText w:val="%5."/>
      <w:lvlJc w:val="left"/>
      <w:pPr>
        <w:tabs>
          <w:tab w:val="num" w:pos="3600"/>
        </w:tabs>
        <w:ind w:left="3600" w:hanging="360"/>
      </w:pPr>
    </w:lvl>
    <w:lvl w:ilvl="5" w:tplc="2A041EDE" w:tentative="1">
      <w:start w:val="1"/>
      <w:numFmt w:val="lowerRoman"/>
      <w:lvlText w:val="%6."/>
      <w:lvlJc w:val="right"/>
      <w:pPr>
        <w:tabs>
          <w:tab w:val="num" w:pos="4320"/>
        </w:tabs>
        <w:ind w:left="4320" w:hanging="180"/>
      </w:pPr>
    </w:lvl>
    <w:lvl w:ilvl="6" w:tplc="98CAED7C" w:tentative="1">
      <w:start w:val="1"/>
      <w:numFmt w:val="decimal"/>
      <w:lvlText w:val="%7."/>
      <w:lvlJc w:val="left"/>
      <w:pPr>
        <w:tabs>
          <w:tab w:val="num" w:pos="5040"/>
        </w:tabs>
        <w:ind w:left="5040" w:hanging="360"/>
      </w:pPr>
    </w:lvl>
    <w:lvl w:ilvl="7" w:tplc="73806CB8" w:tentative="1">
      <w:start w:val="1"/>
      <w:numFmt w:val="lowerLetter"/>
      <w:lvlText w:val="%8."/>
      <w:lvlJc w:val="left"/>
      <w:pPr>
        <w:tabs>
          <w:tab w:val="num" w:pos="5760"/>
        </w:tabs>
        <w:ind w:left="5760" w:hanging="360"/>
      </w:pPr>
    </w:lvl>
    <w:lvl w:ilvl="8" w:tplc="3D5202EE" w:tentative="1">
      <w:start w:val="1"/>
      <w:numFmt w:val="lowerRoman"/>
      <w:lvlText w:val="%9."/>
      <w:lvlJc w:val="right"/>
      <w:pPr>
        <w:tabs>
          <w:tab w:val="num" w:pos="6480"/>
        </w:tabs>
        <w:ind w:left="6480" w:hanging="180"/>
      </w:pPr>
    </w:lvl>
  </w:abstractNum>
  <w:abstractNum w:abstractNumId="16" w15:restartNumberingAfterBreak="0">
    <w:nsid w:val="1DB42A33"/>
    <w:multiLevelType w:val="hybridMultilevel"/>
    <w:tmpl w:val="4B86BA8A"/>
    <w:lvl w:ilvl="0" w:tplc="F81CEFF8">
      <w:start w:val="1"/>
      <w:numFmt w:val="bullet"/>
      <w:pStyle w:val="list1"/>
      <w:lvlText w:val=""/>
      <w:lvlJc w:val="left"/>
      <w:pPr>
        <w:tabs>
          <w:tab w:val="num" w:pos="720"/>
        </w:tabs>
        <w:ind w:left="720" w:hanging="360"/>
      </w:pPr>
      <w:rPr>
        <w:rFonts w:ascii="Symbol" w:hAnsi="Symbol" w:cs="Times New Roman" w:hint="default"/>
      </w:rPr>
    </w:lvl>
    <w:lvl w:ilvl="1" w:tplc="9CA283F4" w:tentative="1">
      <w:start w:val="1"/>
      <w:numFmt w:val="bullet"/>
      <w:lvlText w:val="o"/>
      <w:lvlJc w:val="left"/>
      <w:pPr>
        <w:tabs>
          <w:tab w:val="num" w:pos="1440"/>
        </w:tabs>
        <w:ind w:left="1440" w:hanging="360"/>
      </w:pPr>
      <w:rPr>
        <w:rFonts w:ascii="Courier New" w:hAnsi="Courier New" w:cs="Courier New" w:hint="default"/>
      </w:rPr>
    </w:lvl>
    <w:lvl w:ilvl="2" w:tplc="86A601B8" w:tentative="1">
      <w:start w:val="1"/>
      <w:numFmt w:val="bullet"/>
      <w:lvlText w:val=""/>
      <w:lvlJc w:val="left"/>
      <w:pPr>
        <w:tabs>
          <w:tab w:val="num" w:pos="2160"/>
        </w:tabs>
        <w:ind w:left="2160" w:hanging="360"/>
      </w:pPr>
      <w:rPr>
        <w:rFonts w:ascii="Wingdings" w:hAnsi="Wingdings" w:hint="default"/>
      </w:rPr>
    </w:lvl>
    <w:lvl w:ilvl="3" w:tplc="2990BC78" w:tentative="1">
      <w:start w:val="1"/>
      <w:numFmt w:val="bullet"/>
      <w:lvlText w:val=""/>
      <w:lvlJc w:val="left"/>
      <w:pPr>
        <w:tabs>
          <w:tab w:val="num" w:pos="2880"/>
        </w:tabs>
        <w:ind w:left="2880" w:hanging="360"/>
      </w:pPr>
      <w:rPr>
        <w:rFonts w:ascii="Symbol" w:hAnsi="Symbol" w:hint="default"/>
      </w:rPr>
    </w:lvl>
    <w:lvl w:ilvl="4" w:tplc="CEE01F62" w:tentative="1">
      <w:start w:val="1"/>
      <w:numFmt w:val="bullet"/>
      <w:lvlText w:val="o"/>
      <w:lvlJc w:val="left"/>
      <w:pPr>
        <w:tabs>
          <w:tab w:val="num" w:pos="3600"/>
        </w:tabs>
        <w:ind w:left="3600" w:hanging="360"/>
      </w:pPr>
      <w:rPr>
        <w:rFonts w:ascii="Courier New" w:hAnsi="Courier New" w:cs="Courier New" w:hint="default"/>
      </w:rPr>
    </w:lvl>
    <w:lvl w:ilvl="5" w:tplc="66E25AE4" w:tentative="1">
      <w:start w:val="1"/>
      <w:numFmt w:val="bullet"/>
      <w:lvlText w:val=""/>
      <w:lvlJc w:val="left"/>
      <w:pPr>
        <w:tabs>
          <w:tab w:val="num" w:pos="4320"/>
        </w:tabs>
        <w:ind w:left="4320" w:hanging="360"/>
      </w:pPr>
      <w:rPr>
        <w:rFonts w:ascii="Wingdings" w:hAnsi="Wingdings" w:hint="default"/>
      </w:rPr>
    </w:lvl>
    <w:lvl w:ilvl="6" w:tplc="4418C0F2" w:tentative="1">
      <w:start w:val="1"/>
      <w:numFmt w:val="bullet"/>
      <w:lvlText w:val=""/>
      <w:lvlJc w:val="left"/>
      <w:pPr>
        <w:tabs>
          <w:tab w:val="num" w:pos="5040"/>
        </w:tabs>
        <w:ind w:left="5040" w:hanging="360"/>
      </w:pPr>
      <w:rPr>
        <w:rFonts w:ascii="Symbol" w:hAnsi="Symbol" w:hint="default"/>
      </w:rPr>
    </w:lvl>
    <w:lvl w:ilvl="7" w:tplc="759A1A44" w:tentative="1">
      <w:start w:val="1"/>
      <w:numFmt w:val="bullet"/>
      <w:lvlText w:val="o"/>
      <w:lvlJc w:val="left"/>
      <w:pPr>
        <w:tabs>
          <w:tab w:val="num" w:pos="5760"/>
        </w:tabs>
        <w:ind w:left="5760" w:hanging="360"/>
      </w:pPr>
      <w:rPr>
        <w:rFonts w:ascii="Courier New" w:hAnsi="Courier New" w:cs="Courier New" w:hint="default"/>
      </w:rPr>
    </w:lvl>
    <w:lvl w:ilvl="8" w:tplc="0BC8540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FD0E6B"/>
    <w:multiLevelType w:val="multilevel"/>
    <w:tmpl w:val="5C78C9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10BFA"/>
    <w:multiLevelType w:val="hybridMultilevel"/>
    <w:tmpl w:val="B9D6F782"/>
    <w:lvl w:ilvl="0" w:tplc="56A67774">
      <w:start w:val="1"/>
      <w:numFmt w:val="bullet"/>
      <w:lvlText w:val=""/>
      <w:lvlJc w:val="left"/>
      <w:pPr>
        <w:ind w:left="360" w:hanging="360"/>
      </w:pPr>
      <w:rPr>
        <w:rFonts w:ascii="Symbol" w:hAnsi="Symbol" w:hint="default"/>
      </w:rPr>
    </w:lvl>
    <w:lvl w:ilvl="1" w:tplc="4274D8E6">
      <w:start w:val="1"/>
      <w:numFmt w:val="bullet"/>
      <w:lvlText w:val="o"/>
      <w:lvlJc w:val="left"/>
      <w:pPr>
        <w:ind w:left="1080" w:hanging="360"/>
      </w:pPr>
      <w:rPr>
        <w:rFonts w:ascii="Courier New" w:hAnsi="Courier New" w:cs="Courier New" w:hint="default"/>
      </w:rPr>
    </w:lvl>
    <w:lvl w:ilvl="2" w:tplc="84040D78">
      <w:start w:val="1"/>
      <w:numFmt w:val="bullet"/>
      <w:lvlText w:val=""/>
      <w:lvlJc w:val="left"/>
      <w:pPr>
        <w:ind w:left="1800" w:hanging="360"/>
      </w:pPr>
      <w:rPr>
        <w:rFonts w:ascii="Wingdings" w:hAnsi="Wingdings" w:hint="default"/>
      </w:rPr>
    </w:lvl>
    <w:lvl w:ilvl="3" w:tplc="2E20DA92" w:tentative="1">
      <w:start w:val="1"/>
      <w:numFmt w:val="bullet"/>
      <w:lvlText w:val=""/>
      <w:lvlJc w:val="left"/>
      <w:pPr>
        <w:ind w:left="2520" w:hanging="360"/>
      </w:pPr>
      <w:rPr>
        <w:rFonts w:ascii="Symbol" w:hAnsi="Symbol" w:hint="default"/>
      </w:rPr>
    </w:lvl>
    <w:lvl w:ilvl="4" w:tplc="B3A66C40" w:tentative="1">
      <w:start w:val="1"/>
      <w:numFmt w:val="bullet"/>
      <w:lvlText w:val="o"/>
      <w:lvlJc w:val="left"/>
      <w:pPr>
        <w:ind w:left="3240" w:hanging="360"/>
      </w:pPr>
      <w:rPr>
        <w:rFonts w:ascii="Courier New" w:hAnsi="Courier New" w:cs="Courier New" w:hint="default"/>
      </w:rPr>
    </w:lvl>
    <w:lvl w:ilvl="5" w:tplc="409646F0" w:tentative="1">
      <w:start w:val="1"/>
      <w:numFmt w:val="bullet"/>
      <w:lvlText w:val=""/>
      <w:lvlJc w:val="left"/>
      <w:pPr>
        <w:ind w:left="3960" w:hanging="360"/>
      </w:pPr>
      <w:rPr>
        <w:rFonts w:ascii="Wingdings" w:hAnsi="Wingdings" w:hint="default"/>
      </w:rPr>
    </w:lvl>
    <w:lvl w:ilvl="6" w:tplc="E8A8183C" w:tentative="1">
      <w:start w:val="1"/>
      <w:numFmt w:val="bullet"/>
      <w:lvlText w:val=""/>
      <w:lvlJc w:val="left"/>
      <w:pPr>
        <w:ind w:left="4680" w:hanging="360"/>
      </w:pPr>
      <w:rPr>
        <w:rFonts w:ascii="Symbol" w:hAnsi="Symbol" w:hint="default"/>
      </w:rPr>
    </w:lvl>
    <w:lvl w:ilvl="7" w:tplc="126866EE" w:tentative="1">
      <w:start w:val="1"/>
      <w:numFmt w:val="bullet"/>
      <w:lvlText w:val="o"/>
      <w:lvlJc w:val="left"/>
      <w:pPr>
        <w:ind w:left="5400" w:hanging="360"/>
      </w:pPr>
      <w:rPr>
        <w:rFonts w:ascii="Courier New" w:hAnsi="Courier New" w:cs="Courier New" w:hint="default"/>
      </w:rPr>
    </w:lvl>
    <w:lvl w:ilvl="8" w:tplc="522CB4E0" w:tentative="1">
      <w:start w:val="1"/>
      <w:numFmt w:val="bullet"/>
      <w:lvlText w:val=""/>
      <w:lvlJc w:val="left"/>
      <w:pPr>
        <w:ind w:left="6120" w:hanging="360"/>
      </w:pPr>
      <w:rPr>
        <w:rFonts w:ascii="Wingdings" w:hAnsi="Wingdings" w:hint="default"/>
      </w:rPr>
    </w:lvl>
  </w:abstractNum>
  <w:abstractNum w:abstractNumId="19" w15:restartNumberingAfterBreak="0">
    <w:nsid w:val="2A280701"/>
    <w:multiLevelType w:val="multilevel"/>
    <w:tmpl w:val="1A604A9E"/>
    <w:lvl w:ilvl="0">
      <w:start w:val="1"/>
      <w:numFmt w:val="bullet"/>
      <w:pStyle w:val="List31"/>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21D3F"/>
    <w:multiLevelType w:val="hybridMultilevel"/>
    <w:tmpl w:val="51A6BB98"/>
    <w:lvl w:ilvl="0" w:tplc="33709BC0">
      <w:start w:val="1"/>
      <w:numFmt w:val="lowerLetter"/>
      <w:lvlText w:val="%1."/>
      <w:lvlJc w:val="left"/>
      <w:pPr>
        <w:tabs>
          <w:tab w:val="num" w:pos="720"/>
        </w:tabs>
        <w:ind w:left="720" w:hanging="360"/>
      </w:pPr>
      <w:rPr>
        <w:rFonts w:hint="default"/>
      </w:rPr>
    </w:lvl>
    <w:lvl w:ilvl="1" w:tplc="AFE0D2B6" w:tentative="1">
      <w:start w:val="1"/>
      <w:numFmt w:val="bullet"/>
      <w:lvlText w:val="o"/>
      <w:lvlJc w:val="left"/>
      <w:pPr>
        <w:tabs>
          <w:tab w:val="num" w:pos="1440"/>
        </w:tabs>
        <w:ind w:left="1440" w:hanging="360"/>
      </w:pPr>
      <w:rPr>
        <w:rFonts w:ascii="Courier New" w:hAnsi="Courier New" w:cs="Courier New" w:hint="default"/>
      </w:rPr>
    </w:lvl>
    <w:lvl w:ilvl="2" w:tplc="47B07E60" w:tentative="1">
      <w:start w:val="1"/>
      <w:numFmt w:val="bullet"/>
      <w:lvlText w:val=""/>
      <w:lvlJc w:val="left"/>
      <w:pPr>
        <w:tabs>
          <w:tab w:val="num" w:pos="2160"/>
        </w:tabs>
        <w:ind w:left="2160" w:hanging="360"/>
      </w:pPr>
      <w:rPr>
        <w:rFonts w:ascii="Wingdings" w:hAnsi="Wingdings" w:hint="default"/>
      </w:rPr>
    </w:lvl>
    <w:lvl w:ilvl="3" w:tplc="B5EEF1AC" w:tentative="1">
      <w:start w:val="1"/>
      <w:numFmt w:val="bullet"/>
      <w:lvlText w:val=""/>
      <w:lvlJc w:val="left"/>
      <w:pPr>
        <w:tabs>
          <w:tab w:val="num" w:pos="2880"/>
        </w:tabs>
        <w:ind w:left="2880" w:hanging="360"/>
      </w:pPr>
      <w:rPr>
        <w:rFonts w:ascii="Symbol" w:hAnsi="Symbol" w:hint="default"/>
      </w:rPr>
    </w:lvl>
    <w:lvl w:ilvl="4" w:tplc="04EE8CBA" w:tentative="1">
      <w:start w:val="1"/>
      <w:numFmt w:val="bullet"/>
      <w:lvlText w:val="o"/>
      <w:lvlJc w:val="left"/>
      <w:pPr>
        <w:tabs>
          <w:tab w:val="num" w:pos="3600"/>
        </w:tabs>
        <w:ind w:left="3600" w:hanging="360"/>
      </w:pPr>
      <w:rPr>
        <w:rFonts w:ascii="Courier New" w:hAnsi="Courier New" w:cs="Courier New" w:hint="default"/>
      </w:rPr>
    </w:lvl>
    <w:lvl w:ilvl="5" w:tplc="4E86BB26" w:tentative="1">
      <w:start w:val="1"/>
      <w:numFmt w:val="bullet"/>
      <w:lvlText w:val=""/>
      <w:lvlJc w:val="left"/>
      <w:pPr>
        <w:tabs>
          <w:tab w:val="num" w:pos="4320"/>
        </w:tabs>
        <w:ind w:left="4320" w:hanging="360"/>
      </w:pPr>
      <w:rPr>
        <w:rFonts w:ascii="Wingdings" w:hAnsi="Wingdings" w:hint="default"/>
      </w:rPr>
    </w:lvl>
    <w:lvl w:ilvl="6" w:tplc="391E93C2" w:tentative="1">
      <w:start w:val="1"/>
      <w:numFmt w:val="bullet"/>
      <w:lvlText w:val=""/>
      <w:lvlJc w:val="left"/>
      <w:pPr>
        <w:tabs>
          <w:tab w:val="num" w:pos="5040"/>
        </w:tabs>
        <w:ind w:left="5040" w:hanging="360"/>
      </w:pPr>
      <w:rPr>
        <w:rFonts w:ascii="Symbol" w:hAnsi="Symbol" w:hint="default"/>
      </w:rPr>
    </w:lvl>
    <w:lvl w:ilvl="7" w:tplc="E43A1036" w:tentative="1">
      <w:start w:val="1"/>
      <w:numFmt w:val="bullet"/>
      <w:lvlText w:val="o"/>
      <w:lvlJc w:val="left"/>
      <w:pPr>
        <w:tabs>
          <w:tab w:val="num" w:pos="5760"/>
        </w:tabs>
        <w:ind w:left="5760" w:hanging="360"/>
      </w:pPr>
      <w:rPr>
        <w:rFonts w:ascii="Courier New" w:hAnsi="Courier New" w:cs="Courier New" w:hint="default"/>
      </w:rPr>
    </w:lvl>
    <w:lvl w:ilvl="8" w:tplc="419211E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6"/>
  </w:num>
  <w:num w:numId="24">
    <w:abstractNumId w:val="12"/>
  </w:num>
  <w:num w:numId="25">
    <w:abstractNumId w:val="19"/>
  </w:num>
  <w:num w:numId="26">
    <w:abstractNumId w:val="13"/>
  </w:num>
  <w:num w:numId="27">
    <w:abstractNumId w:val="17"/>
  </w:num>
  <w:num w:numId="28">
    <w:abstractNumId w:val="20"/>
  </w:num>
  <w:num w:numId="29">
    <w:abstractNumId w:val="11"/>
  </w:num>
  <w:num w:numId="30">
    <w:abstractNumId w:val="14"/>
  </w:num>
  <w:num w:numId="31">
    <w:abstractNumId w:val="1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BD"/>
    <w:rsid w:val="00001085"/>
    <w:rsid w:val="000017B7"/>
    <w:rsid w:val="00002B13"/>
    <w:rsid w:val="00002EE4"/>
    <w:rsid w:val="00004F18"/>
    <w:rsid w:val="00010363"/>
    <w:rsid w:val="000137B7"/>
    <w:rsid w:val="00016F9E"/>
    <w:rsid w:val="0001793B"/>
    <w:rsid w:val="00020664"/>
    <w:rsid w:val="0002327F"/>
    <w:rsid w:val="000319DF"/>
    <w:rsid w:val="000336C3"/>
    <w:rsid w:val="00034833"/>
    <w:rsid w:val="00034FD4"/>
    <w:rsid w:val="00036C68"/>
    <w:rsid w:val="00037FED"/>
    <w:rsid w:val="00040D04"/>
    <w:rsid w:val="00047571"/>
    <w:rsid w:val="0005552E"/>
    <w:rsid w:val="0006344E"/>
    <w:rsid w:val="000670FB"/>
    <w:rsid w:val="000674AE"/>
    <w:rsid w:val="000821F9"/>
    <w:rsid w:val="00083BC6"/>
    <w:rsid w:val="00084D6C"/>
    <w:rsid w:val="00087206"/>
    <w:rsid w:val="000948D5"/>
    <w:rsid w:val="00096424"/>
    <w:rsid w:val="000A03DA"/>
    <w:rsid w:val="000A188A"/>
    <w:rsid w:val="000A3174"/>
    <w:rsid w:val="000A36FE"/>
    <w:rsid w:val="000C3165"/>
    <w:rsid w:val="000C3387"/>
    <w:rsid w:val="000C3D48"/>
    <w:rsid w:val="000C611F"/>
    <w:rsid w:val="000C6544"/>
    <w:rsid w:val="000C6E25"/>
    <w:rsid w:val="000D1B12"/>
    <w:rsid w:val="000D574A"/>
    <w:rsid w:val="000D5C37"/>
    <w:rsid w:val="000E183D"/>
    <w:rsid w:val="000E4382"/>
    <w:rsid w:val="000E43AE"/>
    <w:rsid w:val="000E4DFD"/>
    <w:rsid w:val="00100070"/>
    <w:rsid w:val="00100B69"/>
    <w:rsid w:val="00107073"/>
    <w:rsid w:val="00107CE2"/>
    <w:rsid w:val="001127B8"/>
    <w:rsid w:val="001133BE"/>
    <w:rsid w:val="0011792C"/>
    <w:rsid w:val="0012735E"/>
    <w:rsid w:val="0013295B"/>
    <w:rsid w:val="00132B49"/>
    <w:rsid w:val="001356BF"/>
    <w:rsid w:val="00135DCB"/>
    <w:rsid w:val="0014345F"/>
    <w:rsid w:val="00144E9B"/>
    <w:rsid w:val="00156C29"/>
    <w:rsid w:val="00162D88"/>
    <w:rsid w:val="0016486C"/>
    <w:rsid w:val="00165ED0"/>
    <w:rsid w:val="00170135"/>
    <w:rsid w:val="00171322"/>
    <w:rsid w:val="00173D0D"/>
    <w:rsid w:val="00174A4B"/>
    <w:rsid w:val="00176A41"/>
    <w:rsid w:val="001804CB"/>
    <w:rsid w:val="0018055B"/>
    <w:rsid w:val="00181A3F"/>
    <w:rsid w:val="0018362D"/>
    <w:rsid w:val="00183DC9"/>
    <w:rsid w:val="0018407F"/>
    <w:rsid w:val="00187EA3"/>
    <w:rsid w:val="001946A7"/>
    <w:rsid w:val="00196810"/>
    <w:rsid w:val="001A0245"/>
    <w:rsid w:val="001A16E6"/>
    <w:rsid w:val="001A1C9F"/>
    <w:rsid w:val="001A57BC"/>
    <w:rsid w:val="001A678D"/>
    <w:rsid w:val="001A7018"/>
    <w:rsid w:val="001B2D6A"/>
    <w:rsid w:val="001B55AB"/>
    <w:rsid w:val="001B5A32"/>
    <w:rsid w:val="001C4413"/>
    <w:rsid w:val="001C6078"/>
    <w:rsid w:val="001C7626"/>
    <w:rsid w:val="001C7EEF"/>
    <w:rsid w:val="001D0340"/>
    <w:rsid w:val="001D153B"/>
    <w:rsid w:val="001D5DA1"/>
    <w:rsid w:val="001D718E"/>
    <w:rsid w:val="001D77D3"/>
    <w:rsid w:val="001E44DC"/>
    <w:rsid w:val="001E5914"/>
    <w:rsid w:val="001E5C55"/>
    <w:rsid w:val="001F2504"/>
    <w:rsid w:val="001F380C"/>
    <w:rsid w:val="00207D63"/>
    <w:rsid w:val="00216315"/>
    <w:rsid w:val="00217BAC"/>
    <w:rsid w:val="00220039"/>
    <w:rsid w:val="00223369"/>
    <w:rsid w:val="00230B1C"/>
    <w:rsid w:val="00231985"/>
    <w:rsid w:val="002333BA"/>
    <w:rsid w:val="002379BC"/>
    <w:rsid w:val="00241E2C"/>
    <w:rsid w:val="0024275C"/>
    <w:rsid w:val="00244CD6"/>
    <w:rsid w:val="00245E85"/>
    <w:rsid w:val="002465E9"/>
    <w:rsid w:val="00250D43"/>
    <w:rsid w:val="00254E1C"/>
    <w:rsid w:val="00261B6F"/>
    <w:rsid w:val="002669FF"/>
    <w:rsid w:val="00270C23"/>
    <w:rsid w:val="00273141"/>
    <w:rsid w:val="002739CA"/>
    <w:rsid w:val="002740FD"/>
    <w:rsid w:val="0027415C"/>
    <w:rsid w:val="00276A4D"/>
    <w:rsid w:val="00285141"/>
    <w:rsid w:val="00287114"/>
    <w:rsid w:val="00287CBF"/>
    <w:rsid w:val="00290A3A"/>
    <w:rsid w:val="0029116D"/>
    <w:rsid w:val="002A402D"/>
    <w:rsid w:val="002A772F"/>
    <w:rsid w:val="002B1389"/>
    <w:rsid w:val="002B2569"/>
    <w:rsid w:val="002C0403"/>
    <w:rsid w:val="002C56AD"/>
    <w:rsid w:val="002C61FF"/>
    <w:rsid w:val="002D0B36"/>
    <w:rsid w:val="002D11F2"/>
    <w:rsid w:val="002D329D"/>
    <w:rsid w:val="002D3413"/>
    <w:rsid w:val="002D39A2"/>
    <w:rsid w:val="002D5DD3"/>
    <w:rsid w:val="002E01F2"/>
    <w:rsid w:val="002E2023"/>
    <w:rsid w:val="002E49BE"/>
    <w:rsid w:val="00301957"/>
    <w:rsid w:val="00304907"/>
    <w:rsid w:val="00304AE8"/>
    <w:rsid w:val="00304BBE"/>
    <w:rsid w:val="00315D7E"/>
    <w:rsid w:val="00317E3C"/>
    <w:rsid w:val="00323A32"/>
    <w:rsid w:val="00325DFA"/>
    <w:rsid w:val="003260B2"/>
    <w:rsid w:val="00331CCA"/>
    <w:rsid w:val="003322E1"/>
    <w:rsid w:val="0033387A"/>
    <w:rsid w:val="003373DD"/>
    <w:rsid w:val="00345D30"/>
    <w:rsid w:val="00350CAA"/>
    <w:rsid w:val="0035374E"/>
    <w:rsid w:val="0036365C"/>
    <w:rsid w:val="003676FA"/>
    <w:rsid w:val="00371BF5"/>
    <w:rsid w:val="0037448B"/>
    <w:rsid w:val="00374D85"/>
    <w:rsid w:val="00376979"/>
    <w:rsid w:val="003770B1"/>
    <w:rsid w:val="00381299"/>
    <w:rsid w:val="00385639"/>
    <w:rsid w:val="00385A52"/>
    <w:rsid w:val="00387941"/>
    <w:rsid w:val="00390AA8"/>
    <w:rsid w:val="00391C3C"/>
    <w:rsid w:val="003952A0"/>
    <w:rsid w:val="00395507"/>
    <w:rsid w:val="00397738"/>
    <w:rsid w:val="003A1011"/>
    <w:rsid w:val="003A182B"/>
    <w:rsid w:val="003A445D"/>
    <w:rsid w:val="003A6BFD"/>
    <w:rsid w:val="003B211D"/>
    <w:rsid w:val="003B36D9"/>
    <w:rsid w:val="003B40B3"/>
    <w:rsid w:val="003B739A"/>
    <w:rsid w:val="003B7596"/>
    <w:rsid w:val="003C119F"/>
    <w:rsid w:val="003C18E6"/>
    <w:rsid w:val="003D0118"/>
    <w:rsid w:val="003D0167"/>
    <w:rsid w:val="003D1CA9"/>
    <w:rsid w:val="003D768E"/>
    <w:rsid w:val="003E2822"/>
    <w:rsid w:val="003E3ECE"/>
    <w:rsid w:val="003F0D13"/>
    <w:rsid w:val="003F29BA"/>
    <w:rsid w:val="003F60F0"/>
    <w:rsid w:val="004030A4"/>
    <w:rsid w:val="004043EE"/>
    <w:rsid w:val="00405593"/>
    <w:rsid w:val="00406001"/>
    <w:rsid w:val="00406AD3"/>
    <w:rsid w:val="00406FD1"/>
    <w:rsid w:val="004072A0"/>
    <w:rsid w:val="00407BD8"/>
    <w:rsid w:val="004103A0"/>
    <w:rsid w:val="00411430"/>
    <w:rsid w:val="0041343B"/>
    <w:rsid w:val="00414ED0"/>
    <w:rsid w:val="00416237"/>
    <w:rsid w:val="00417348"/>
    <w:rsid w:val="00421D7D"/>
    <w:rsid w:val="004259C0"/>
    <w:rsid w:val="00431009"/>
    <w:rsid w:val="004320B1"/>
    <w:rsid w:val="00437382"/>
    <w:rsid w:val="00437533"/>
    <w:rsid w:val="00440EFB"/>
    <w:rsid w:val="00441637"/>
    <w:rsid w:val="004419BB"/>
    <w:rsid w:val="00444131"/>
    <w:rsid w:val="00444283"/>
    <w:rsid w:val="004505BD"/>
    <w:rsid w:val="0045267E"/>
    <w:rsid w:val="0045342C"/>
    <w:rsid w:val="0045455C"/>
    <w:rsid w:val="004577A2"/>
    <w:rsid w:val="00457F43"/>
    <w:rsid w:val="00460411"/>
    <w:rsid w:val="0046065A"/>
    <w:rsid w:val="00461D77"/>
    <w:rsid w:val="00462A25"/>
    <w:rsid w:val="004644F3"/>
    <w:rsid w:val="00471B9F"/>
    <w:rsid w:val="00472E85"/>
    <w:rsid w:val="004737FE"/>
    <w:rsid w:val="004740C9"/>
    <w:rsid w:val="00481F49"/>
    <w:rsid w:val="004848B4"/>
    <w:rsid w:val="00484B08"/>
    <w:rsid w:val="00486164"/>
    <w:rsid w:val="00487914"/>
    <w:rsid w:val="004904AD"/>
    <w:rsid w:val="0049216D"/>
    <w:rsid w:val="00493640"/>
    <w:rsid w:val="004968FE"/>
    <w:rsid w:val="004A1791"/>
    <w:rsid w:val="004A3294"/>
    <w:rsid w:val="004A6115"/>
    <w:rsid w:val="004A737A"/>
    <w:rsid w:val="004B2209"/>
    <w:rsid w:val="004B2EE0"/>
    <w:rsid w:val="004C5F30"/>
    <w:rsid w:val="004C61D7"/>
    <w:rsid w:val="004D2F04"/>
    <w:rsid w:val="004D3C8D"/>
    <w:rsid w:val="004D58E2"/>
    <w:rsid w:val="004D5F9A"/>
    <w:rsid w:val="004D6BF0"/>
    <w:rsid w:val="004D740F"/>
    <w:rsid w:val="004E2F96"/>
    <w:rsid w:val="004E479D"/>
    <w:rsid w:val="004F2653"/>
    <w:rsid w:val="005011DB"/>
    <w:rsid w:val="005035EB"/>
    <w:rsid w:val="005055B6"/>
    <w:rsid w:val="00510077"/>
    <w:rsid w:val="0051230A"/>
    <w:rsid w:val="00513C84"/>
    <w:rsid w:val="005209D2"/>
    <w:rsid w:val="005214D7"/>
    <w:rsid w:val="00521A89"/>
    <w:rsid w:val="00521D92"/>
    <w:rsid w:val="005227DD"/>
    <w:rsid w:val="00522FED"/>
    <w:rsid w:val="00526517"/>
    <w:rsid w:val="00527A4C"/>
    <w:rsid w:val="00527D75"/>
    <w:rsid w:val="005309B3"/>
    <w:rsid w:val="00531761"/>
    <w:rsid w:val="00540FBD"/>
    <w:rsid w:val="00543EC4"/>
    <w:rsid w:val="0054407E"/>
    <w:rsid w:val="00544539"/>
    <w:rsid w:val="005453F3"/>
    <w:rsid w:val="00545DEA"/>
    <w:rsid w:val="00551F1D"/>
    <w:rsid w:val="005533DC"/>
    <w:rsid w:val="00553E1B"/>
    <w:rsid w:val="00554619"/>
    <w:rsid w:val="00555750"/>
    <w:rsid w:val="00562222"/>
    <w:rsid w:val="00564871"/>
    <w:rsid w:val="0057375A"/>
    <w:rsid w:val="00573A2B"/>
    <w:rsid w:val="00573A39"/>
    <w:rsid w:val="00576E47"/>
    <w:rsid w:val="005809E0"/>
    <w:rsid w:val="00583A60"/>
    <w:rsid w:val="00584E6B"/>
    <w:rsid w:val="005864FF"/>
    <w:rsid w:val="0059341F"/>
    <w:rsid w:val="005A1797"/>
    <w:rsid w:val="005A63BE"/>
    <w:rsid w:val="005B717B"/>
    <w:rsid w:val="005B7E5A"/>
    <w:rsid w:val="005C6C20"/>
    <w:rsid w:val="005D0FE2"/>
    <w:rsid w:val="005D12B5"/>
    <w:rsid w:val="005D2CAD"/>
    <w:rsid w:val="005D57AA"/>
    <w:rsid w:val="005E45B2"/>
    <w:rsid w:val="005E4B23"/>
    <w:rsid w:val="005E5749"/>
    <w:rsid w:val="005E7C5B"/>
    <w:rsid w:val="005F3812"/>
    <w:rsid w:val="005F432D"/>
    <w:rsid w:val="00600C15"/>
    <w:rsid w:val="00602E83"/>
    <w:rsid w:val="00605342"/>
    <w:rsid w:val="006117EE"/>
    <w:rsid w:val="006161A6"/>
    <w:rsid w:val="006239ED"/>
    <w:rsid w:val="00624020"/>
    <w:rsid w:val="00624D08"/>
    <w:rsid w:val="0063173F"/>
    <w:rsid w:val="006327DE"/>
    <w:rsid w:val="00636351"/>
    <w:rsid w:val="00636684"/>
    <w:rsid w:val="00640292"/>
    <w:rsid w:val="006429EB"/>
    <w:rsid w:val="00645131"/>
    <w:rsid w:val="00653654"/>
    <w:rsid w:val="00653A86"/>
    <w:rsid w:val="0065443E"/>
    <w:rsid w:val="0066281E"/>
    <w:rsid w:val="0066645F"/>
    <w:rsid w:val="006676C5"/>
    <w:rsid w:val="00667E35"/>
    <w:rsid w:val="00672787"/>
    <w:rsid w:val="006737BB"/>
    <w:rsid w:val="00675F9A"/>
    <w:rsid w:val="00676C0C"/>
    <w:rsid w:val="00677531"/>
    <w:rsid w:val="00677CB9"/>
    <w:rsid w:val="00677E92"/>
    <w:rsid w:val="0068215E"/>
    <w:rsid w:val="0068558D"/>
    <w:rsid w:val="00687E2A"/>
    <w:rsid w:val="00691032"/>
    <w:rsid w:val="0069399E"/>
    <w:rsid w:val="006A2511"/>
    <w:rsid w:val="006A3798"/>
    <w:rsid w:val="006B05E0"/>
    <w:rsid w:val="006B3CAD"/>
    <w:rsid w:val="006B4EE5"/>
    <w:rsid w:val="006B4F45"/>
    <w:rsid w:val="006C027F"/>
    <w:rsid w:val="006C03EC"/>
    <w:rsid w:val="006C081C"/>
    <w:rsid w:val="006C24B5"/>
    <w:rsid w:val="006D10B2"/>
    <w:rsid w:val="006D1135"/>
    <w:rsid w:val="006D3252"/>
    <w:rsid w:val="006D74F7"/>
    <w:rsid w:val="006D7DCB"/>
    <w:rsid w:val="006E2959"/>
    <w:rsid w:val="006E2C0F"/>
    <w:rsid w:val="006E2F41"/>
    <w:rsid w:val="006E39BB"/>
    <w:rsid w:val="006E4ABF"/>
    <w:rsid w:val="006E4BE1"/>
    <w:rsid w:val="006E5D17"/>
    <w:rsid w:val="006E7875"/>
    <w:rsid w:val="006F1996"/>
    <w:rsid w:val="006F35CF"/>
    <w:rsid w:val="006F467C"/>
    <w:rsid w:val="006F4FFA"/>
    <w:rsid w:val="006F570E"/>
    <w:rsid w:val="0070036C"/>
    <w:rsid w:val="00703287"/>
    <w:rsid w:val="00705A6D"/>
    <w:rsid w:val="00707415"/>
    <w:rsid w:val="00710243"/>
    <w:rsid w:val="007113A6"/>
    <w:rsid w:val="00714DDD"/>
    <w:rsid w:val="007150FF"/>
    <w:rsid w:val="0072140A"/>
    <w:rsid w:val="00721DA0"/>
    <w:rsid w:val="00722AA0"/>
    <w:rsid w:val="0073146F"/>
    <w:rsid w:val="00731920"/>
    <w:rsid w:val="0073552C"/>
    <w:rsid w:val="00737375"/>
    <w:rsid w:val="0074115D"/>
    <w:rsid w:val="00743824"/>
    <w:rsid w:val="00750895"/>
    <w:rsid w:val="00754454"/>
    <w:rsid w:val="00757C60"/>
    <w:rsid w:val="0076146F"/>
    <w:rsid w:val="00761F8E"/>
    <w:rsid w:val="0076210F"/>
    <w:rsid w:val="007632B3"/>
    <w:rsid w:val="00765917"/>
    <w:rsid w:val="00772FE4"/>
    <w:rsid w:val="00775125"/>
    <w:rsid w:val="007758B7"/>
    <w:rsid w:val="007764E0"/>
    <w:rsid w:val="0077660A"/>
    <w:rsid w:val="007774B2"/>
    <w:rsid w:val="00780901"/>
    <w:rsid w:val="007839F4"/>
    <w:rsid w:val="00786A54"/>
    <w:rsid w:val="00786F33"/>
    <w:rsid w:val="007956C5"/>
    <w:rsid w:val="00796B7D"/>
    <w:rsid w:val="00797914"/>
    <w:rsid w:val="007A1829"/>
    <w:rsid w:val="007A1CA7"/>
    <w:rsid w:val="007A32FD"/>
    <w:rsid w:val="007A45B5"/>
    <w:rsid w:val="007A4EE2"/>
    <w:rsid w:val="007B5CA8"/>
    <w:rsid w:val="007B7049"/>
    <w:rsid w:val="007B7FA9"/>
    <w:rsid w:val="007C4682"/>
    <w:rsid w:val="007C6AD7"/>
    <w:rsid w:val="007C6E63"/>
    <w:rsid w:val="007D4B8F"/>
    <w:rsid w:val="007E1966"/>
    <w:rsid w:val="007E2906"/>
    <w:rsid w:val="007E5ADB"/>
    <w:rsid w:val="007E7542"/>
    <w:rsid w:val="007F0C82"/>
    <w:rsid w:val="007F5E05"/>
    <w:rsid w:val="00802251"/>
    <w:rsid w:val="008024D2"/>
    <w:rsid w:val="00812F9F"/>
    <w:rsid w:val="0081412E"/>
    <w:rsid w:val="00822B99"/>
    <w:rsid w:val="00831C33"/>
    <w:rsid w:val="00832EE1"/>
    <w:rsid w:val="00833EDA"/>
    <w:rsid w:val="00837017"/>
    <w:rsid w:val="00837321"/>
    <w:rsid w:val="0084337B"/>
    <w:rsid w:val="00846277"/>
    <w:rsid w:val="0084762B"/>
    <w:rsid w:val="00854D35"/>
    <w:rsid w:val="0086051B"/>
    <w:rsid w:val="00860AF4"/>
    <w:rsid w:val="00861007"/>
    <w:rsid w:val="00861433"/>
    <w:rsid w:val="008618A2"/>
    <w:rsid w:val="008623C2"/>
    <w:rsid w:val="00864A08"/>
    <w:rsid w:val="008654DC"/>
    <w:rsid w:val="00866AE9"/>
    <w:rsid w:val="00872346"/>
    <w:rsid w:val="0087254C"/>
    <w:rsid w:val="00884EB4"/>
    <w:rsid w:val="008912EE"/>
    <w:rsid w:val="00893427"/>
    <w:rsid w:val="00893612"/>
    <w:rsid w:val="008A1382"/>
    <w:rsid w:val="008A25AD"/>
    <w:rsid w:val="008A5C04"/>
    <w:rsid w:val="008C03D5"/>
    <w:rsid w:val="008C0ADD"/>
    <w:rsid w:val="008C3915"/>
    <w:rsid w:val="008C6248"/>
    <w:rsid w:val="008D4C5B"/>
    <w:rsid w:val="008D6C7F"/>
    <w:rsid w:val="008D6CCD"/>
    <w:rsid w:val="008E1124"/>
    <w:rsid w:val="008E1F5F"/>
    <w:rsid w:val="008E430F"/>
    <w:rsid w:val="008F149B"/>
    <w:rsid w:val="008F1AFD"/>
    <w:rsid w:val="008F440A"/>
    <w:rsid w:val="008F6BB5"/>
    <w:rsid w:val="00910DB0"/>
    <w:rsid w:val="00910E57"/>
    <w:rsid w:val="00916107"/>
    <w:rsid w:val="00922F28"/>
    <w:rsid w:val="0092436A"/>
    <w:rsid w:val="00927DE1"/>
    <w:rsid w:val="00930A1A"/>
    <w:rsid w:val="009333A9"/>
    <w:rsid w:val="00934D52"/>
    <w:rsid w:val="00934FEB"/>
    <w:rsid w:val="009359D7"/>
    <w:rsid w:val="009412FB"/>
    <w:rsid w:val="009453F6"/>
    <w:rsid w:val="009473DA"/>
    <w:rsid w:val="00954BBC"/>
    <w:rsid w:val="00957044"/>
    <w:rsid w:val="00960E04"/>
    <w:rsid w:val="009620A5"/>
    <w:rsid w:val="0097069B"/>
    <w:rsid w:val="00971B00"/>
    <w:rsid w:val="00985FBA"/>
    <w:rsid w:val="0099464D"/>
    <w:rsid w:val="009A4849"/>
    <w:rsid w:val="009A7BC5"/>
    <w:rsid w:val="009B1F66"/>
    <w:rsid w:val="009B45C5"/>
    <w:rsid w:val="009B4E75"/>
    <w:rsid w:val="009B53C6"/>
    <w:rsid w:val="009B6E82"/>
    <w:rsid w:val="009C1AE1"/>
    <w:rsid w:val="009C45D5"/>
    <w:rsid w:val="009C4FD3"/>
    <w:rsid w:val="009C59D2"/>
    <w:rsid w:val="009D1225"/>
    <w:rsid w:val="009D1312"/>
    <w:rsid w:val="009D2272"/>
    <w:rsid w:val="009D3248"/>
    <w:rsid w:val="009D3D9D"/>
    <w:rsid w:val="009D46B2"/>
    <w:rsid w:val="009D7ED9"/>
    <w:rsid w:val="009E16AD"/>
    <w:rsid w:val="009E1995"/>
    <w:rsid w:val="009E490B"/>
    <w:rsid w:val="009F0264"/>
    <w:rsid w:val="009F1F26"/>
    <w:rsid w:val="009F2A90"/>
    <w:rsid w:val="009F7150"/>
    <w:rsid w:val="00A050DC"/>
    <w:rsid w:val="00A10358"/>
    <w:rsid w:val="00A10596"/>
    <w:rsid w:val="00A16095"/>
    <w:rsid w:val="00A17155"/>
    <w:rsid w:val="00A17A1B"/>
    <w:rsid w:val="00A17DE6"/>
    <w:rsid w:val="00A20BA7"/>
    <w:rsid w:val="00A2173B"/>
    <w:rsid w:val="00A21D51"/>
    <w:rsid w:val="00A22527"/>
    <w:rsid w:val="00A2309D"/>
    <w:rsid w:val="00A245F0"/>
    <w:rsid w:val="00A26AEC"/>
    <w:rsid w:val="00A3004C"/>
    <w:rsid w:val="00A34A9E"/>
    <w:rsid w:val="00A3579D"/>
    <w:rsid w:val="00A36918"/>
    <w:rsid w:val="00A37C14"/>
    <w:rsid w:val="00A41C7C"/>
    <w:rsid w:val="00A41E52"/>
    <w:rsid w:val="00A422CD"/>
    <w:rsid w:val="00A500E0"/>
    <w:rsid w:val="00A52EAE"/>
    <w:rsid w:val="00A53BB6"/>
    <w:rsid w:val="00A60D5F"/>
    <w:rsid w:val="00A61CBB"/>
    <w:rsid w:val="00A67A9D"/>
    <w:rsid w:val="00A70BE9"/>
    <w:rsid w:val="00A725AB"/>
    <w:rsid w:val="00A827BA"/>
    <w:rsid w:val="00A913B5"/>
    <w:rsid w:val="00A91842"/>
    <w:rsid w:val="00A935A4"/>
    <w:rsid w:val="00A94768"/>
    <w:rsid w:val="00A957AF"/>
    <w:rsid w:val="00A95842"/>
    <w:rsid w:val="00A9786A"/>
    <w:rsid w:val="00AA1FD5"/>
    <w:rsid w:val="00AA2721"/>
    <w:rsid w:val="00AA5EAC"/>
    <w:rsid w:val="00AA6C67"/>
    <w:rsid w:val="00AB10DF"/>
    <w:rsid w:val="00AB23BD"/>
    <w:rsid w:val="00AB2A33"/>
    <w:rsid w:val="00AB5F46"/>
    <w:rsid w:val="00AB7DEA"/>
    <w:rsid w:val="00AC0DF4"/>
    <w:rsid w:val="00AC4381"/>
    <w:rsid w:val="00AC7484"/>
    <w:rsid w:val="00AD0CEA"/>
    <w:rsid w:val="00AD363F"/>
    <w:rsid w:val="00AD54B0"/>
    <w:rsid w:val="00AD7089"/>
    <w:rsid w:val="00AD72C6"/>
    <w:rsid w:val="00AE010D"/>
    <w:rsid w:val="00AE0330"/>
    <w:rsid w:val="00AE04C1"/>
    <w:rsid w:val="00AF1FB0"/>
    <w:rsid w:val="00AF2096"/>
    <w:rsid w:val="00AF36C6"/>
    <w:rsid w:val="00AF4A45"/>
    <w:rsid w:val="00AF5CF8"/>
    <w:rsid w:val="00AF69EF"/>
    <w:rsid w:val="00B02C3D"/>
    <w:rsid w:val="00B047D2"/>
    <w:rsid w:val="00B06A92"/>
    <w:rsid w:val="00B071E1"/>
    <w:rsid w:val="00B07DA1"/>
    <w:rsid w:val="00B122E1"/>
    <w:rsid w:val="00B2080B"/>
    <w:rsid w:val="00B25BC0"/>
    <w:rsid w:val="00B30833"/>
    <w:rsid w:val="00B33BF9"/>
    <w:rsid w:val="00B36413"/>
    <w:rsid w:val="00B400EC"/>
    <w:rsid w:val="00B4079C"/>
    <w:rsid w:val="00B4454D"/>
    <w:rsid w:val="00B45C65"/>
    <w:rsid w:val="00B5355E"/>
    <w:rsid w:val="00B54042"/>
    <w:rsid w:val="00B5582A"/>
    <w:rsid w:val="00B55F81"/>
    <w:rsid w:val="00B57E55"/>
    <w:rsid w:val="00B61521"/>
    <w:rsid w:val="00B7136C"/>
    <w:rsid w:val="00B741ED"/>
    <w:rsid w:val="00B766C5"/>
    <w:rsid w:val="00B77884"/>
    <w:rsid w:val="00B81927"/>
    <w:rsid w:val="00B83924"/>
    <w:rsid w:val="00B86329"/>
    <w:rsid w:val="00B87FD1"/>
    <w:rsid w:val="00BA78C6"/>
    <w:rsid w:val="00BA792A"/>
    <w:rsid w:val="00BB1563"/>
    <w:rsid w:val="00BB2102"/>
    <w:rsid w:val="00BB3214"/>
    <w:rsid w:val="00BB3CBA"/>
    <w:rsid w:val="00BC0939"/>
    <w:rsid w:val="00BC26C6"/>
    <w:rsid w:val="00BC4A05"/>
    <w:rsid w:val="00BC7260"/>
    <w:rsid w:val="00BD216A"/>
    <w:rsid w:val="00BE0784"/>
    <w:rsid w:val="00BE2F1F"/>
    <w:rsid w:val="00BE4448"/>
    <w:rsid w:val="00BE5DAE"/>
    <w:rsid w:val="00BF16C6"/>
    <w:rsid w:val="00BF50F5"/>
    <w:rsid w:val="00C02509"/>
    <w:rsid w:val="00C02640"/>
    <w:rsid w:val="00C06B16"/>
    <w:rsid w:val="00C0750A"/>
    <w:rsid w:val="00C07528"/>
    <w:rsid w:val="00C1183C"/>
    <w:rsid w:val="00C13362"/>
    <w:rsid w:val="00C13F63"/>
    <w:rsid w:val="00C14BE0"/>
    <w:rsid w:val="00C17070"/>
    <w:rsid w:val="00C22051"/>
    <w:rsid w:val="00C223AB"/>
    <w:rsid w:val="00C232D4"/>
    <w:rsid w:val="00C244DE"/>
    <w:rsid w:val="00C261B8"/>
    <w:rsid w:val="00C310A7"/>
    <w:rsid w:val="00C31719"/>
    <w:rsid w:val="00C349B7"/>
    <w:rsid w:val="00C34C1D"/>
    <w:rsid w:val="00C35525"/>
    <w:rsid w:val="00C35E9B"/>
    <w:rsid w:val="00C42D1D"/>
    <w:rsid w:val="00C46604"/>
    <w:rsid w:val="00C50D48"/>
    <w:rsid w:val="00C50D67"/>
    <w:rsid w:val="00C54F79"/>
    <w:rsid w:val="00C55BAB"/>
    <w:rsid w:val="00C57654"/>
    <w:rsid w:val="00C609FD"/>
    <w:rsid w:val="00C63840"/>
    <w:rsid w:val="00C64604"/>
    <w:rsid w:val="00C659BC"/>
    <w:rsid w:val="00C660F9"/>
    <w:rsid w:val="00C66674"/>
    <w:rsid w:val="00C6791B"/>
    <w:rsid w:val="00C809D2"/>
    <w:rsid w:val="00C83F70"/>
    <w:rsid w:val="00C85531"/>
    <w:rsid w:val="00C9572E"/>
    <w:rsid w:val="00CA1135"/>
    <w:rsid w:val="00CA21E9"/>
    <w:rsid w:val="00CA23CA"/>
    <w:rsid w:val="00CA39B6"/>
    <w:rsid w:val="00CB06A0"/>
    <w:rsid w:val="00CB11A5"/>
    <w:rsid w:val="00CB1EAB"/>
    <w:rsid w:val="00CB59EE"/>
    <w:rsid w:val="00CB6295"/>
    <w:rsid w:val="00CB777D"/>
    <w:rsid w:val="00CC117D"/>
    <w:rsid w:val="00CC3B1A"/>
    <w:rsid w:val="00CC4C46"/>
    <w:rsid w:val="00CC6F76"/>
    <w:rsid w:val="00CD4915"/>
    <w:rsid w:val="00CD4CAF"/>
    <w:rsid w:val="00CD5BC9"/>
    <w:rsid w:val="00CE2101"/>
    <w:rsid w:val="00CE3011"/>
    <w:rsid w:val="00CF0E89"/>
    <w:rsid w:val="00CF3AED"/>
    <w:rsid w:val="00CF3F17"/>
    <w:rsid w:val="00CF5B4A"/>
    <w:rsid w:val="00D00150"/>
    <w:rsid w:val="00D00C2A"/>
    <w:rsid w:val="00D0439E"/>
    <w:rsid w:val="00D049ED"/>
    <w:rsid w:val="00D06F4C"/>
    <w:rsid w:val="00D07E8F"/>
    <w:rsid w:val="00D10954"/>
    <w:rsid w:val="00D10BD1"/>
    <w:rsid w:val="00D12308"/>
    <w:rsid w:val="00D148A5"/>
    <w:rsid w:val="00D14CAA"/>
    <w:rsid w:val="00D15F7F"/>
    <w:rsid w:val="00D21BBC"/>
    <w:rsid w:val="00D2630E"/>
    <w:rsid w:val="00D27ED2"/>
    <w:rsid w:val="00D30F3F"/>
    <w:rsid w:val="00D310E8"/>
    <w:rsid w:val="00D31BB4"/>
    <w:rsid w:val="00D34219"/>
    <w:rsid w:val="00D50106"/>
    <w:rsid w:val="00D557C5"/>
    <w:rsid w:val="00D55DD7"/>
    <w:rsid w:val="00D6120D"/>
    <w:rsid w:val="00D62CE7"/>
    <w:rsid w:val="00D6341F"/>
    <w:rsid w:val="00D70538"/>
    <w:rsid w:val="00D74971"/>
    <w:rsid w:val="00D74DB3"/>
    <w:rsid w:val="00D82445"/>
    <w:rsid w:val="00D83868"/>
    <w:rsid w:val="00D86E05"/>
    <w:rsid w:val="00D877F6"/>
    <w:rsid w:val="00D956B5"/>
    <w:rsid w:val="00D96616"/>
    <w:rsid w:val="00D96AFA"/>
    <w:rsid w:val="00D97560"/>
    <w:rsid w:val="00DA003F"/>
    <w:rsid w:val="00DA5B72"/>
    <w:rsid w:val="00DA731D"/>
    <w:rsid w:val="00DB46D5"/>
    <w:rsid w:val="00DC0D23"/>
    <w:rsid w:val="00DC1CB6"/>
    <w:rsid w:val="00DC26BC"/>
    <w:rsid w:val="00DC2A7C"/>
    <w:rsid w:val="00DC5F62"/>
    <w:rsid w:val="00DD0859"/>
    <w:rsid w:val="00DD0BBF"/>
    <w:rsid w:val="00DD0C22"/>
    <w:rsid w:val="00DD0F3B"/>
    <w:rsid w:val="00DD65A4"/>
    <w:rsid w:val="00DD6A75"/>
    <w:rsid w:val="00DD73D7"/>
    <w:rsid w:val="00DF4EF0"/>
    <w:rsid w:val="00DF6139"/>
    <w:rsid w:val="00E00532"/>
    <w:rsid w:val="00E064AE"/>
    <w:rsid w:val="00E0651E"/>
    <w:rsid w:val="00E11D56"/>
    <w:rsid w:val="00E12B40"/>
    <w:rsid w:val="00E140C2"/>
    <w:rsid w:val="00E204F8"/>
    <w:rsid w:val="00E2299D"/>
    <w:rsid w:val="00E22BC0"/>
    <w:rsid w:val="00E23255"/>
    <w:rsid w:val="00E2373E"/>
    <w:rsid w:val="00E24DA5"/>
    <w:rsid w:val="00E274CA"/>
    <w:rsid w:val="00E35DD9"/>
    <w:rsid w:val="00E36A91"/>
    <w:rsid w:val="00E41D99"/>
    <w:rsid w:val="00E42593"/>
    <w:rsid w:val="00E5264D"/>
    <w:rsid w:val="00E52F4E"/>
    <w:rsid w:val="00E56A2B"/>
    <w:rsid w:val="00E644D0"/>
    <w:rsid w:val="00E70043"/>
    <w:rsid w:val="00E83BB5"/>
    <w:rsid w:val="00E90105"/>
    <w:rsid w:val="00E9095B"/>
    <w:rsid w:val="00E91951"/>
    <w:rsid w:val="00E91BA9"/>
    <w:rsid w:val="00E91F05"/>
    <w:rsid w:val="00E93370"/>
    <w:rsid w:val="00E93566"/>
    <w:rsid w:val="00E93AD0"/>
    <w:rsid w:val="00E953C0"/>
    <w:rsid w:val="00E96427"/>
    <w:rsid w:val="00EA0192"/>
    <w:rsid w:val="00EA78AD"/>
    <w:rsid w:val="00EA78CB"/>
    <w:rsid w:val="00EB1E88"/>
    <w:rsid w:val="00EB4393"/>
    <w:rsid w:val="00EB4632"/>
    <w:rsid w:val="00EB4AE9"/>
    <w:rsid w:val="00EB521A"/>
    <w:rsid w:val="00EB587F"/>
    <w:rsid w:val="00EC1B0A"/>
    <w:rsid w:val="00EC2603"/>
    <w:rsid w:val="00ED2FBC"/>
    <w:rsid w:val="00ED3DB5"/>
    <w:rsid w:val="00ED492E"/>
    <w:rsid w:val="00ED62A6"/>
    <w:rsid w:val="00EE3AC4"/>
    <w:rsid w:val="00EE3DE7"/>
    <w:rsid w:val="00EE4701"/>
    <w:rsid w:val="00EE5959"/>
    <w:rsid w:val="00EE605A"/>
    <w:rsid w:val="00EE6F59"/>
    <w:rsid w:val="00EF1851"/>
    <w:rsid w:val="00F05153"/>
    <w:rsid w:val="00F052F0"/>
    <w:rsid w:val="00F0559A"/>
    <w:rsid w:val="00F06440"/>
    <w:rsid w:val="00F11346"/>
    <w:rsid w:val="00F20C15"/>
    <w:rsid w:val="00F24EB0"/>
    <w:rsid w:val="00F267D5"/>
    <w:rsid w:val="00F30181"/>
    <w:rsid w:val="00F304FD"/>
    <w:rsid w:val="00F321E8"/>
    <w:rsid w:val="00F3490F"/>
    <w:rsid w:val="00F35B58"/>
    <w:rsid w:val="00F363C4"/>
    <w:rsid w:val="00F372B1"/>
    <w:rsid w:val="00F4025A"/>
    <w:rsid w:val="00F404FD"/>
    <w:rsid w:val="00F415E5"/>
    <w:rsid w:val="00F45281"/>
    <w:rsid w:val="00F47063"/>
    <w:rsid w:val="00F47572"/>
    <w:rsid w:val="00F54B73"/>
    <w:rsid w:val="00F5777B"/>
    <w:rsid w:val="00F6056B"/>
    <w:rsid w:val="00F6098F"/>
    <w:rsid w:val="00F62A7B"/>
    <w:rsid w:val="00F663AE"/>
    <w:rsid w:val="00F75402"/>
    <w:rsid w:val="00F84068"/>
    <w:rsid w:val="00F85A5D"/>
    <w:rsid w:val="00F92CD4"/>
    <w:rsid w:val="00F96EC4"/>
    <w:rsid w:val="00FA086F"/>
    <w:rsid w:val="00FA0CF8"/>
    <w:rsid w:val="00FA502E"/>
    <w:rsid w:val="00FA7EDC"/>
    <w:rsid w:val="00FB3229"/>
    <w:rsid w:val="00FC261A"/>
    <w:rsid w:val="00FC2808"/>
    <w:rsid w:val="00FC468D"/>
    <w:rsid w:val="00FC4D33"/>
    <w:rsid w:val="00FC542B"/>
    <w:rsid w:val="00FD4B69"/>
    <w:rsid w:val="00FD54A4"/>
    <w:rsid w:val="00FE3661"/>
    <w:rsid w:val="00FE7CE8"/>
    <w:rsid w:val="00FF367B"/>
    <w:rsid w:val="00FF48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9CD2EA-AD90-4E76-9853-598EA8C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A5D"/>
    <w:pPr>
      <w:spacing w:before="120"/>
    </w:pPr>
    <w:rPr>
      <w:sz w:val="22"/>
      <w:szCs w:val="22"/>
      <w:lang w:val="en-GB" w:eastAsia="en-US"/>
    </w:rPr>
  </w:style>
  <w:style w:type="paragraph" w:styleId="Heading1">
    <w:name w:val="heading 1"/>
    <w:basedOn w:val="Normal"/>
    <w:next w:val="Normal"/>
    <w:qFormat/>
    <w:rsid w:val="004043EE"/>
    <w:pPr>
      <w:keepNext/>
      <w:numPr>
        <w:numId w:val="12"/>
      </w:numPr>
      <w:tabs>
        <w:tab w:val="left" w:pos="284"/>
      </w:tabs>
      <w:spacing w:before="400"/>
      <w:outlineLvl w:val="0"/>
    </w:pPr>
    <w:rPr>
      <w:b/>
      <w:kern w:val="28"/>
      <w:sz w:val="26"/>
      <w:szCs w:val="26"/>
    </w:rPr>
  </w:style>
  <w:style w:type="paragraph" w:styleId="Heading2">
    <w:name w:val="heading 2"/>
    <w:basedOn w:val="Heading1"/>
    <w:next w:val="Normal"/>
    <w:qFormat/>
    <w:rsid w:val="004043EE"/>
    <w:pPr>
      <w:numPr>
        <w:ilvl w:val="1"/>
      </w:numPr>
      <w:tabs>
        <w:tab w:val="clear" w:pos="0"/>
        <w:tab w:val="clear" w:pos="284"/>
        <w:tab w:val="left" w:pos="567"/>
      </w:tabs>
      <w:ind w:left="567" w:hanging="567"/>
      <w:outlineLvl w:val="1"/>
    </w:pPr>
    <w:rPr>
      <w:sz w:val="24"/>
      <w:szCs w:val="24"/>
    </w:rPr>
  </w:style>
  <w:style w:type="paragraph" w:styleId="Heading3">
    <w:name w:val="heading 3"/>
    <w:basedOn w:val="Normal"/>
    <w:next w:val="Normal"/>
    <w:qFormat/>
    <w:rsid w:val="00B86329"/>
    <w:pPr>
      <w:keepNext/>
      <w:numPr>
        <w:ilvl w:val="2"/>
        <w:numId w:val="12"/>
      </w:numPr>
      <w:tabs>
        <w:tab w:val="clear" w:pos="0"/>
        <w:tab w:val="num" w:pos="709"/>
      </w:tabs>
      <w:spacing w:before="400"/>
      <w:ind w:left="709" w:hanging="709"/>
      <w:outlineLvl w:val="2"/>
    </w:pPr>
    <w:rPr>
      <w:b/>
    </w:rPr>
  </w:style>
  <w:style w:type="paragraph" w:styleId="Heading4">
    <w:name w:val="heading 4"/>
    <w:basedOn w:val="Normal"/>
    <w:next w:val="Normal"/>
    <w:qFormat/>
    <w:rsid w:val="00B86329"/>
    <w:pPr>
      <w:keepNext/>
      <w:numPr>
        <w:ilvl w:val="3"/>
        <w:numId w:val="12"/>
      </w:numPr>
      <w:tabs>
        <w:tab w:val="clear" w:pos="0"/>
        <w:tab w:val="num" w:pos="851"/>
      </w:tabs>
      <w:spacing w:before="400"/>
      <w:ind w:left="851" w:hanging="851"/>
      <w:outlineLvl w:val="3"/>
    </w:pPr>
    <w:rPr>
      <w:b/>
    </w:rPr>
  </w:style>
  <w:style w:type="paragraph" w:styleId="Heading5">
    <w:name w:val="heading 5"/>
    <w:basedOn w:val="Normal"/>
    <w:next w:val="Normal"/>
    <w:qFormat/>
    <w:rsid w:val="00B86329"/>
    <w:pPr>
      <w:keepNext/>
      <w:numPr>
        <w:ilvl w:val="4"/>
        <w:numId w:val="12"/>
      </w:numPr>
      <w:tabs>
        <w:tab w:val="clear" w:pos="0"/>
        <w:tab w:val="num" w:pos="993"/>
      </w:tabs>
      <w:spacing w:before="400"/>
      <w:ind w:left="993" w:hanging="993"/>
      <w:outlineLvl w:val="4"/>
    </w:pPr>
    <w:rPr>
      <w:b/>
      <w:bCs/>
    </w:rPr>
  </w:style>
  <w:style w:type="paragraph" w:styleId="Heading6">
    <w:name w:val="heading 6"/>
    <w:basedOn w:val="Normal"/>
    <w:next w:val="Normal"/>
    <w:qFormat/>
    <w:rsid w:val="00B86329"/>
    <w:pPr>
      <w:keepNext/>
      <w:numPr>
        <w:ilvl w:val="5"/>
        <w:numId w:val="12"/>
      </w:numPr>
      <w:tabs>
        <w:tab w:val="clear" w:pos="0"/>
        <w:tab w:val="left" w:pos="1134"/>
      </w:tabs>
      <w:spacing w:before="400"/>
      <w:ind w:left="1134" w:hanging="1134"/>
      <w:outlineLvl w:val="5"/>
    </w:pPr>
    <w:rPr>
      <w:b/>
      <w:bCs/>
      <w:iCs/>
    </w:rPr>
  </w:style>
  <w:style w:type="paragraph" w:styleId="Heading7">
    <w:name w:val="heading 7"/>
    <w:basedOn w:val="Normal"/>
    <w:next w:val="Normal"/>
    <w:qFormat/>
    <w:rsid w:val="00B86329"/>
    <w:pPr>
      <w:numPr>
        <w:ilvl w:val="6"/>
        <w:numId w:val="21"/>
      </w:numPr>
      <w:tabs>
        <w:tab w:val="clear" w:pos="0"/>
        <w:tab w:val="num" w:pos="1276"/>
      </w:tabs>
      <w:spacing w:before="400"/>
      <w:ind w:left="1276" w:hanging="1276"/>
      <w:outlineLvl w:val="6"/>
    </w:pPr>
    <w:rPr>
      <w:b/>
    </w:rPr>
  </w:style>
  <w:style w:type="paragraph" w:styleId="Heading8">
    <w:name w:val="heading 8"/>
    <w:basedOn w:val="Normal"/>
    <w:next w:val="Normal"/>
    <w:qFormat/>
    <w:rsid w:val="000319DF"/>
    <w:pPr>
      <w:numPr>
        <w:ilvl w:val="7"/>
        <w:numId w:val="21"/>
      </w:numPr>
      <w:tabs>
        <w:tab w:val="clear" w:pos="0"/>
        <w:tab w:val="num" w:pos="1560"/>
      </w:tabs>
      <w:spacing w:before="400"/>
      <w:ind w:left="1560" w:hanging="1560"/>
      <w:outlineLvl w:val="7"/>
    </w:pPr>
    <w:rPr>
      <w:b/>
    </w:rPr>
  </w:style>
  <w:style w:type="paragraph" w:styleId="Heading9">
    <w:name w:val="heading 9"/>
    <w:basedOn w:val="Normal"/>
    <w:next w:val="Normal"/>
    <w:qFormat/>
    <w:rsid w:val="000319DF"/>
    <w:pPr>
      <w:numPr>
        <w:ilvl w:val="8"/>
        <w:numId w:val="21"/>
      </w:numPr>
      <w:tabs>
        <w:tab w:val="clear" w:pos="0"/>
        <w:tab w:val="num" w:pos="1701"/>
      </w:tabs>
      <w:spacing w:before="400"/>
      <w:ind w:left="1701" w:hanging="170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Normal"/>
    <w:rsid w:val="001A57BC"/>
    <w:pPr>
      <w:keepNext/>
      <w:spacing w:before="400"/>
      <w:jc w:val="center"/>
    </w:pPr>
    <w:rPr>
      <w:i/>
    </w:rPr>
  </w:style>
  <w:style w:type="paragraph" w:customStyle="1" w:styleId="figuretitle">
    <w:name w:val="figure title"/>
    <w:basedOn w:val="Caption"/>
    <w:next w:val="Normal"/>
    <w:rsid w:val="0041343B"/>
    <w:pPr>
      <w:tabs>
        <w:tab w:val="left" w:pos="1276"/>
      </w:tabs>
      <w:spacing w:before="200" w:after="400"/>
      <w:jc w:val="center"/>
    </w:pPr>
    <w:rPr>
      <w:b w:val="0"/>
      <w:bCs w:val="0"/>
      <w:i/>
      <w:sz w:val="22"/>
      <w:szCs w:val="22"/>
      <w:lang w:val="nb-NO"/>
    </w:rPr>
  </w:style>
  <w:style w:type="paragraph" w:styleId="Caption">
    <w:name w:val="caption"/>
    <w:basedOn w:val="Normal"/>
    <w:next w:val="Normal"/>
    <w:qFormat/>
    <w:rsid w:val="00822B99"/>
    <w:pPr>
      <w:spacing w:after="120"/>
    </w:pPr>
    <w:rPr>
      <w:b/>
      <w:bCs/>
      <w:sz w:val="20"/>
      <w:szCs w:val="20"/>
    </w:rPr>
  </w:style>
  <w:style w:type="paragraph" w:customStyle="1" w:styleId="Headingnono">
    <w:name w:val="Heading no no."/>
    <w:basedOn w:val="Normal"/>
    <w:next w:val="Normal"/>
    <w:rsid w:val="00F85A5D"/>
    <w:pPr>
      <w:keepNext/>
      <w:spacing w:before="400"/>
    </w:pPr>
    <w:rPr>
      <w:b/>
      <w:i/>
    </w:rPr>
  </w:style>
  <w:style w:type="paragraph" w:customStyle="1" w:styleId="tableheading">
    <w:name w:val="table heading"/>
    <w:basedOn w:val="Normal"/>
    <w:rsid w:val="00A95842"/>
    <w:pPr>
      <w:keepNext/>
      <w:spacing w:before="100" w:after="60"/>
      <w:jc w:val="center"/>
    </w:pPr>
    <w:rPr>
      <w:b/>
    </w:rPr>
  </w:style>
  <w:style w:type="paragraph" w:customStyle="1" w:styleId="tabletext">
    <w:name w:val="table text"/>
    <w:basedOn w:val="Normal"/>
    <w:rsid w:val="00F85A5D"/>
    <w:pPr>
      <w:spacing w:before="60" w:after="40"/>
    </w:pPr>
  </w:style>
  <w:style w:type="paragraph" w:customStyle="1" w:styleId="tabletitle">
    <w:name w:val="table title"/>
    <w:basedOn w:val="Normal"/>
    <w:rsid w:val="00893427"/>
    <w:pPr>
      <w:keepNext/>
      <w:tabs>
        <w:tab w:val="left" w:pos="1276"/>
      </w:tabs>
      <w:spacing w:before="400" w:after="160"/>
      <w:ind w:left="1276" w:hanging="1276"/>
    </w:pPr>
    <w:rPr>
      <w:b/>
    </w:rPr>
  </w:style>
  <w:style w:type="paragraph" w:customStyle="1" w:styleId="list1">
    <w:name w:val="list 1"/>
    <w:basedOn w:val="Normal"/>
    <w:rsid w:val="001A1C9F"/>
    <w:pPr>
      <w:numPr>
        <w:numId w:val="23"/>
      </w:numPr>
      <w:tabs>
        <w:tab w:val="clear" w:pos="720"/>
        <w:tab w:val="num" w:pos="284"/>
      </w:tabs>
      <w:spacing w:before="80"/>
      <w:ind w:left="284" w:hanging="284"/>
    </w:pPr>
    <w:rPr>
      <w:lang w:val="nb-NO"/>
    </w:rPr>
  </w:style>
  <w:style w:type="paragraph" w:customStyle="1" w:styleId="List21">
    <w:name w:val="List 21"/>
    <w:basedOn w:val="list1"/>
    <w:rsid w:val="001A1C9F"/>
    <w:pPr>
      <w:numPr>
        <w:numId w:val="24"/>
      </w:numPr>
      <w:tabs>
        <w:tab w:val="clear" w:pos="720"/>
        <w:tab w:val="num" w:pos="567"/>
      </w:tabs>
      <w:spacing w:before="60"/>
      <w:ind w:left="567" w:hanging="283"/>
    </w:pPr>
  </w:style>
  <w:style w:type="paragraph" w:customStyle="1" w:styleId="List31">
    <w:name w:val="List 31"/>
    <w:basedOn w:val="List21"/>
    <w:rsid w:val="001A1C9F"/>
    <w:pPr>
      <w:numPr>
        <w:numId w:val="25"/>
      </w:numPr>
      <w:tabs>
        <w:tab w:val="clear" w:pos="720"/>
        <w:tab w:val="left" w:pos="851"/>
      </w:tabs>
      <w:spacing w:before="40"/>
      <w:ind w:left="851" w:hanging="284"/>
    </w:pPr>
  </w:style>
  <w:style w:type="paragraph" w:styleId="TOC1">
    <w:name w:val="toc 1"/>
    <w:basedOn w:val="Normal"/>
    <w:next w:val="Normal"/>
    <w:uiPriority w:val="39"/>
    <w:rsid w:val="00E23255"/>
    <w:pPr>
      <w:tabs>
        <w:tab w:val="left" w:pos="426"/>
        <w:tab w:val="right" w:leader="dot" w:pos="9639"/>
      </w:tabs>
      <w:spacing w:before="80"/>
      <w:ind w:left="425" w:hanging="425"/>
    </w:pPr>
  </w:style>
  <w:style w:type="character" w:styleId="Hyperlink">
    <w:name w:val="Hyperlink"/>
    <w:uiPriority w:val="99"/>
    <w:rsid w:val="0045342C"/>
    <w:rPr>
      <w:noProof/>
      <w:color w:val="0000FF"/>
      <w:u w:val="single"/>
    </w:rPr>
  </w:style>
  <w:style w:type="paragraph" w:styleId="Header">
    <w:name w:val="header"/>
    <w:basedOn w:val="Normal"/>
    <w:rsid w:val="00170135"/>
    <w:pPr>
      <w:tabs>
        <w:tab w:val="center" w:pos="4536"/>
        <w:tab w:val="right" w:pos="9072"/>
      </w:tabs>
    </w:pPr>
  </w:style>
  <w:style w:type="paragraph" w:styleId="Footer">
    <w:name w:val="footer"/>
    <w:basedOn w:val="Normal"/>
    <w:rsid w:val="00170135"/>
    <w:pPr>
      <w:tabs>
        <w:tab w:val="center" w:pos="4536"/>
        <w:tab w:val="right" w:pos="9072"/>
      </w:tabs>
    </w:pPr>
  </w:style>
  <w:style w:type="paragraph" w:styleId="TOC2">
    <w:name w:val="toc 2"/>
    <w:basedOn w:val="Normal"/>
    <w:next w:val="Normal"/>
    <w:uiPriority w:val="39"/>
    <w:rsid w:val="00CD4CAF"/>
    <w:pPr>
      <w:tabs>
        <w:tab w:val="left" w:pos="993"/>
        <w:tab w:val="right" w:leader="dot" w:pos="9639"/>
      </w:tabs>
      <w:spacing w:before="60"/>
      <w:ind w:left="992" w:hanging="567"/>
    </w:pPr>
  </w:style>
  <w:style w:type="paragraph" w:styleId="TOC3">
    <w:name w:val="toc 3"/>
    <w:basedOn w:val="Normal"/>
    <w:next w:val="Normal"/>
    <w:autoRedefine/>
    <w:semiHidden/>
    <w:rsid w:val="00440EFB"/>
    <w:pPr>
      <w:tabs>
        <w:tab w:val="left" w:pos="1843"/>
        <w:tab w:val="right" w:leader="dot" w:pos="9639"/>
      </w:tabs>
      <w:spacing w:before="40"/>
      <w:ind w:left="1843" w:hanging="851"/>
    </w:pPr>
  </w:style>
  <w:style w:type="paragraph" w:styleId="TOC4">
    <w:name w:val="toc 4"/>
    <w:basedOn w:val="Normal"/>
    <w:next w:val="Normal"/>
    <w:autoRedefine/>
    <w:semiHidden/>
    <w:rsid w:val="00421D7D"/>
    <w:pPr>
      <w:tabs>
        <w:tab w:val="left" w:pos="2835"/>
        <w:tab w:val="right" w:leader="dot" w:pos="9639"/>
      </w:tabs>
      <w:spacing w:before="20"/>
      <w:ind w:left="2835" w:hanging="992"/>
    </w:pPr>
  </w:style>
  <w:style w:type="table" w:styleId="TableGrid">
    <w:name w:val="Table Grid"/>
    <w:basedOn w:val="TableNormal"/>
    <w:rsid w:val="0089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0403"/>
  </w:style>
  <w:style w:type="paragraph" w:styleId="TableofFigures">
    <w:name w:val="table of figures"/>
    <w:basedOn w:val="Normal"/>
    <w:next w:val="Normal"/>
    <w:rsid w:val="00CD4CAF"/>
    <w:pPr>
      <w:tabs>
        <w:tab w:val="left" w:pos="1134"/>
        <w:tab w:val="right" w:leader="dot" w:pos="9599"/>
      </w:tabs>
      <w:spacing w:before="60"/>
      <w:ind w:left="1134" w:hanging="1134"/>
    </w:pPr>
  </w:style>
  <w:style w:type="paragraph" w:styleId="DocumentMap">
    <w:name w:val="Document Map"/>
    <w:basedOn w:val="Normal"/>
    <w:semiHidden/>
    <w:rsid w:val="003B739A"/>
    <w:pPr>
      <w:shd w:val="clear" w:color="auto" w:fill="000080"/>
    </w:pPr>
    <w:rPr>
      <w:rFonts w:ascii="Tahoma" w:hAnsi="Tahoma" w:cs="Tahoma"/>
      <w:sz w:val="20"/>
      <w:szCs w:val="20"/>
    </w:rPr>
  </w:style>
  <w:style w:type="paragraph" w:customStyle="1" w:styleId="Appendixheading">
    <w:name w:val="Appendix heading"/>
    <w:basedOn w:val="Caption"/>
    <w:next w:val="Normal"/>
    <w:rsid w:val="0011792C"/>
    <w:rPr>
      <w:sz w:val="26"/>
      <w:szCs w:val="26"/>
    </w:rPr>
  </w:style>
  <w:style w:type="paragraph" w:styleId="TOC5">
    <w:name w:val="toc 5"/>
    <w:basedOn w:val="Normal"/>
    <w:next w:val="Normal"/>
    <w:autoRedefine/>
    <w:semiHidden/>
    <w:rsid w:val="00440EFB"/>
    <w:pPr>
      <w:tabs>
        <w:tab w:val="left" w:pos="3960"/>
        <w:tab w:val="right" w:leader="dot" w:pos="9628"/>
      </w:tabs>
      <w:spacing w:before="20"/>
      <w:ind w:left="3958" w:hanging="1123"/>
    </w:pPr>
  </w:style>
  <w:style w:type="paragraph" w:styleId="TOC6">
    <w:name w:val="toc 6"/>
    <w:basedOn w:val="Normal"/>
    <w:next w:val="Normal"/>
    <w:autoRedefine/>
    <w:semiHidden/>
    <w:rsid w:val="00440EFB"/>
    <w:pPr>
      <w:tabs>
        <w:tab w:val="left" w:pos="5400"/>
        <w:tab w:val="right" w:leader="dot" w:pos="9628"/>
      </w:tabs>
      <w:spacing w:before="20"/>
      <w:ind w:left="5398" w:hanging="1440"/>
    </w:pPr>
  </w:style>
  <w:style w:type="paragraph" w:styleId="TOC7">
    <w:name w:val="toc 7"/>
    <w:basedOn w:val="Normal"/>
    <w:next w:val="Normal"/>
    <w:autoRedefine/>
    <w:semiHidden/>
    <w:rsid w:val="00440EFB"/>
    <w:pPr>
      <w:tabs>
        <w:tab w:val="left" w:pos="6840"/>
        <w:tab w:val="right" w:leader="dot" w:pos="9628"/>
      </w:tabs>
      <w:spacing w:before="0"/>
      <w:ind w:left="6840" w:hanging="1440"/>
    </w:pPr>
  </w:style>
  <w:style w:type="paragraph" w:customStyle="1" w:styleId="normalhidden">
    <w:name w:val="normal hidden"/>
    <w:basedOn w:val="Normal"/>
    <w:link w:val="normalhiddenChar"/>
    <w:rsid w:val="00FF367B"/>
    <w:rPr>
      <w:vanish/>
    </w:rPr>
  </w:style>
  <w:style w:type="character" w:customStyle="1" w:styleId="normalhiddenChar">
    <w:name w:val="normal hidden Char"/>
    <w:link w:val="normalhidden"/>
    <w:rsid w:val="00FF367B"/>
    <w:rPr>
      <w:vanish/>
      <w:sz w:val="22"/>
      <w:szCs w:val="22"/>
      <w:lang w:val="en-GB" w:eastAsia="en-US" w:bidi="ar-SA"/>
    </w:rPr>
  </w:style>
  <w:style w:type="paragraph" w:customStyle="1" w:styleId="Tablenumberlist">
    <w:name w:val="Table number list"/>
    <w:basedOn w:val="tabletext"/>
    <w:next w:val="Normal"/>
    <w:rsid w:val="002D3413"/>
    <w:pPr>
      <w:numPr>
        <w:numId w:val="29"/>
      </w:numPr>
      <w:tabs>
        <w:tab w:val="clear" w:pos="720"/>
      </w:tabs>
      <w:ind w:left="0" w:firstLine="0"/>
    </w:pPr>
    <w:rPr>
      <w:bCs/>
      <w:szCs w:val="36"/>
      <w:lang w:val="nb-NO"/>
    </w:rPr>
  </w:style>
  <w:style w:type="paragraph" w:styleId="ListParagraph">
    <w:name w:val="List Paragraph"/>
    <w:basedOn w:val="Normal"/>
    <w:link w:val="ListParagraphChar"/>
    <w:uiPriority w:val="34"/>
    <w:qFormat/>
    <w:rsid w:val="00AB23BD"/>
    <w:pPr>
      <w:ind w:left="720"/>
      <w:contextualSpacing/>
    </w:pPr>
  </w:style>
  <w:style w:type="character" w:customStyle="1" w:styleId="ListParagraphChar">
    <w:name w:val="List Paragraph Char"/>
    <w:link w:val="ListParagraph"/>
    <w:uiPriority w:val="34"/>
    <w:rsid w:val="00AB23BD"/>
    <w:rPr>
      <w:sz w:val="22"/>
      <w:szCs w:val="22"/>
      <w:lang w:val="en-GB" w:eastAsia="en-US"/>
    </w:rPr>
  </w:style>
  <w:style w:type="paragraph" w:customStyle="1" w:styleId="listref">
    <w:name w:val="list ref"/>
    <w:basedOn w:val="Normal"/>
    <w:rsid w:val="00AB23BD"/>
    <w:pPr>
      <w:tabs>
        <w:tab w:val="left" w:pos="3402"/>
        <w:tab w:val="left" w:pos="3828"/>
      </w:tabs>
      <w:overflowPunct w:val="0"/>
      <w:autoSpaceDE w:val="0"/>
      <w:autoSpaceDN w:val="0"/>
      <w:adjustRightInd w:val="0"/>
      <w:spacing w:before="0" w:after="160" w:line="240" w:lineRule="atLeast"/>
      <w:ind w:left="3402" w:hanging="2126"/>
      <w:jc w:val="both"/>
      <w:textAlignment w:val="baseline"/>
    </w:pPr>
    <w:rPr>
      <w:rFonts w:ascii="Times" w:hAnsi="Times"/>
      <w:snapToGrid w:val="0"/>
      <w:sz w:val="24"/>
      <w:szCs w:val="20"/>
    </w:rPr>
  </w:style>
  <w:style w:type="paragraph" w:styleId="NoSpacing">
    <w:name w:val="No Spacing"/>
    <w:uiPriority w:val="1"/>
    <w:qFormat/>
    <w:rsid w:val="00CB59EE"/>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386</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Rød, Kjersti</dc:creator>
  <cp:lastModifiedBy>Abrahamsen, Audun</cp:lastModifiedBy>
  <cp:revision>2</cp:revision>
  <dcterms:created xsi:type="dcterms:W3CDTF">2021-05-25T18:18:00Z</dcterms:created>
  <dcterms:modified xsi:type="dcterms:W3CDTF">2021-05-25T18:18:00Z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date">
    <vt:lpwstr>18-09-2020</vt:lpwstr>
  </property>
  <property fmtid="{D5CDD505-2E9C-101B-9397-08002B2CF9AE}" pid="3" name="Approval year">
    <vt:lpwstr>2020</vt:lpwstr>
  </property>
  <property fmtid="{D5CDD505-2E9C-101B-9397-08002B2CF9AE}" pid="4" name="Description">
    <vt:lpwstr>Contractual Baseline (CBL) (KDA-TMPL-0186)</vt:lpwstr>
  </property>
  <property fmtid="{D5CDD505-2E9C-101B-9397-08002B2CF9AE}" pid="5" name="Document approver">
    <vt:lpwstr>Barheim, Erlend</vt:lpwstr>
  </property>
  <property fmtid="{D5CDD505-2E9C-101B-9397-08002B2CF9AE}" pid="6" name="Document editor">
    <vt:lpwstr>Dahl, Robin</vt:lpwstr>
  </property>
  <property fmtid="{D5CDD505-2E9C-101B-9397-08002B2CF9AE}" pid="7" name="Document ID">
    <vt:lpwstr>KDA-TMPL-0186</vt:lpwstr>
  </property>
  <property fmtid="{D5CDD505-2E9C-101B-9397-08002B2CF9AE}" pid="8" name="Document name">
    <vt:lpwstr>Contractual Baseline (CBL) (KDA-TMPL-0186)</vt:lpwstr>
  </property>
  <property fmtid="{D5CDD505-2E9C-101B-9397-08002B2CF9AE}" pid="9" name="Document owner">
    <vt:lpwstr>Barheim, Erlend</vt:lpwstr>
  </property>
  <property fmtid="{D5CDD505-2E9C-101B-9397-08002B2CF9AE}" pid="10" name="Document reviewer">
    <vt:lpwstr/>
  </property>
  <property fmtid="{D5CDD505-2E9C-101B-9397-08002B2CF9AE}" pid="11" name="Document revision">
    <vt:lpwstr>B</vt:lpwstr>
  </property>
  <property fmtid="{D5CDD505-2E9C-101B-9397-08002B2CF9AE}" pid="12" name="Security classification">
    <vt:lpwstr>Company limited</vt:lpwstr>
  </property>
  <property fmtid="{D5CDD505-2E9C-101B-9397-08002B2CF9AE}" pid="13" name="Status">
    <vt:lpwstr>Approved</vt:lpwstr>
  </property>
  <property fmtid="{D5CDD505-2E9C-101B-9397-08002B2CF9AE}" pid="14" name="Template Id">
    <vt:lpwstr>KDA-TMPL-0186</vt:lpwstr>
  </property>
  <property fmtid="{D5CDD505-2E9C-101B-9397-08002B2CF9AE}" pid="15" name="Template version">
    <vt:lpwstr>2</vt:lpwstr>
  </property>
  <property fmtid="{D5CDD505-2E9C-101B-9397-08002B2CF9AE}" pid="16" name="Version">
    <vt:lpwstr>2</vt:lpwstr>
  </property>
</Properties>
</file>